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  <w:tblCaption w:val="Dokument oprettet 26. september 2022 / tk_dh"/>
        <w:tblDescription w:val="Dokument oprettet 26. september 2022 / tk_dh&#10;Sag 2-2021-00644 – Dok. 553612"/>
      </w:tblPr>
      <w:tblGrid>
        <w:gridCol w:w="6804"/>
      </w:tblGrid>
      <w:tr w:rsidR="0050220C" w14:paraId="622A7A69" w14:textId="77777777" w:rsidTr="0047118B">
        <w:trPr>
          <w:trHeight w:hRule="exact" w:val="737"/>
          <w:tblHeader/>
        </w:trPr>
        <w:tc>
          <w:tcPr>
            <w:tcW w:w="7230" w:type="dxa"/>
          </w:tcPr>
          <w:p w14:paraId="622A7A67" w14:textId="578EC556" w:rsidR="00206780" w:rsidRDefault="002A241C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 w:rsidR="008F2CE4">
              <w:t>26</w:t>
            </w:r>
            <w:r>
              <w:t xml:space="preserve">. </w:t>
            </w:r>
            <w:r w:rsidR="008F2CE4">
              <w:t xml:space="preserve">september </w:t>
            </w:r>
            <w:bookmarkEnd w:id="0"/>
            <w:r w:rsidR="008F2CE4">
              <w:t>2022</w:t>
            </w:r>
            <w:r w:rsidR="004C6440">
              <w:t xml:space="preserve"> / </w:t>
            </w:r>
            <w:bookmarkStart w:id="1" w:name="Init"/>
            <w:r w:rsidR="004C6440">
              <w:t>tk_dh</w:t>
            </w:r>
            <w:bookmarkEnd w:id="1"/>
          </w:p>
          <w:p w14:paraId="622A7A68" w14:textId="77777777" w:rsidR="00333E52" w:rsidRPr="00244D70" w:rsidRDefault="002A241C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2-2021-00644</w:t>
            </w:r>
            <w:bookmarkEnd w:id="2"/>
            <w:r>
              <w:t xml:space="preserve"> – Dok. </w:t>
            </w:r>
            <w:bookmarkStart w:id="3" w:name="DokID"/>
            <w:r>
              <w:t>553612</w:t>
            </w:r>
            <w:bookmarkEnd w:id="3"/>
          </w:p>
        </w:tc>
      </w:tr>
    </w:tbl>
    <w:p w14:paraId="622A7A6A" w14:textId="7DBFC704" w:rsidR="00DB335E" w:rsidRPr="00502F76" w:rsidRDefault="000A5834" w:rsidP="00316531">
      <w:pPr>
        <w:pStyle w:val="Overskrift1"/>
        <w:pBdr>
          <w:bottom w:val="single" w:sz="4" w:space="1" w:color="auto"/>
        </w:pBdr>
      </w:pPr>
      <w:bookmarkStart w:id="4" w:name="Overskrift"/>
      <w:r>
        <w:t>Beskæftigelsespotentialet</w:t>
      </w:r>
      <w:r w:rsidR="002A241C">
        <w:t xml:space="preserve"> blandt mennesker med handicap</w:t>
      </w:r>
      <w:bookmarkEnd w:id="4"/>
    </w:p>
    <w:p w14:paraId="7B54C2BD" w14:textId="77777777" w:rsidR="001B18E2" w:rsidRDefault="001B18E2" w:rsidP="00DF1EC4"/>
    <w:p w14:paraId="622A7A6C" w14:textId="3032FFCA" w:rsidR="00940804" w:rsidRDefault="000A5834" w:rsidP="00DF1EC4">
      <w:r>
        <w:t>4</w:t>
      </w:r>
      <w:r w:rsidR="00147D74">
        <w:t>6</w:t>
      </w:r>
      <w:r>
        <w:t>.000</w:t>
      </w:r>
      <w:r w:rsidR="00DE2B87">
        <w:t xml:space="preserve"> personer med handicap ønsker et arbejde og kan begynde inden for 2 uger. Det indikerer tal </w:t>
      </w:r>
      <w:r w:rsidR="001B18E2">
        <w:t>i</w:t>
      </w:r>
      <w:r w:rsidR="00DE2B87">
        <w:t xml:space="preserve"> den seneste rapport fra VIVE </w:t>
      </w:r>
      <w:r w:rsidR="001B18E2">
        <w:t>om handicap og beskæftigelse.</w:t>
      </w:r>
      <w:r w:rsidR="00DE2B87">
        <w:rPr>
          <w:rStyle w:val="Fodnotehenvisning"/>
        </w:rPr>
        <w:footnoteReference w:id="1"/>
      </w:r>
    </w:p>
    <w:p w14:paraId="0766B745" w14:textId="1C7C8DA3" w:rsidR="00DE2B87" w:rsidRDefault="00DE2B87" w:rsidP="00DF1EC4"/>
    <w:p w14:paraId="1C7D2E93" w14:textId="59235EDD" w:rsidR="00DE2B87" w:rsidRDefault="00DE2B87" w:rsidP="00DF1EC4">
      <w:r>
        <w:t>Rapporten bygger på interview</w:t>
      </w:r>
      <w:r w:rsidR="001B18E2">
        <w:t>s</w:t>
      </w:r>
      <w:r>
        <w:t xml:space="preserve"> med </w:t>
      </w:r>
      <w:r w:rsidR="00075296">
        <w:t>cirka</w:t>
      </w:r>
      <w:r>
        <w:t xml:space="preserve"> </w:t>
      </w:r>
      <w:r w:rsidR="0072540F">
        <w:t xml:space="preserve">11.500 </w:t>
      </w:r>
      <w:r>
        <w:t xml:space="preserve">personer i alderen 16-64 år, hvoraf </w:t>
      </w:r>
      <w:r w:rsidR="0072540F">
        <w:t>godt</w:t>
      </w:r>
      <w:r>
        <w:t xml:space="preserve"> </w:t>
      </w:r>
      <w:r w:rsidR="0072540F">
        <w:t>2.700</w:t>
      </w:r>
      <w:r>
        <w:t xml:space="preserve"> har et handicap. </w:t>
      </w:r>
    </w:p>
    <w:p w14:paraId="3DE008C9" w14:textId="77777777" w:rsidR="00DE2B87" w:rsidRDefault="00DE2B87" w:rsidP="00DF1EC4"/>
    <w:p w14:paraId="7ECDBCBB" w14:textId="1AC11D3A" w:rsidR="00DE2B87" w:rsidRDefault="00DE2B87" w:rsidP="00DF1EC4">
      <w:r>
        <w:t xml:space="preserve">I kapitel 4 </w:t>
      </w:r>
      <w:r w:rsidR="000A5834">
        <w:t xml:space="preserve">i rapporten </w:t>
      </w:r>
      <w:r>
        <w:t xml:space="preserve">undersøges ikke-beskæftigedes jobsøgning, ønsker om job og muligheden for at begynde på et job inden for 2 uger. </w:t>
      </w:r>
      <w:r w:rsidR="00034196">
        <w:t xml:space="preserve">Tallene </w:t>
      </w:r>
      <w:r w:rsidR="00075296">
        <w:t>kan blandt andet</w:t>
      </w:r>
      <w:r w:rsidR="0063078D">
        <w:t xml:space="preserve"> </w:t>
      </w:r>
      <w:r w:rsidR="00034196">
        <w:t>give et billede af, hvor stor</w:t>
      </w:r>
      <w:r w:rsidR="001B18E2">
        <w:t>t</w:t>
      </w:r>
      <w:r w:rsidR="00034196">
        <w:t xml:space="preserve"> </w:t>
      </w:r>
      <w:r w:rsidR="0063078D">
        <w:t xml:space="preserve">det umiddelbare </w:t>
      </w:r>
      <w:r w:rsidR="00034196">
        <w:t>beskæftigelsespotentialet blandt ikke-beskæftigede med handicap</w:t>
      </w:r>
      <w:r w:rsidR="001B18E2">
        <w:t xml:space="preserve"> er</w:t>
      </w:r>
      <w:r w:rsidR="00034196">
        <w:t xml:space="preserve">. </w:t>
      </w:r>
    </w:p>
    <w:p w14:paraId="7186B777" w14:textId="77777777" w:rsidR="00EE1942" w:rsidRDefault="00EE1942"/>
    <w:tbl>
      <w:tblPr>
        <w:tblStyle w:val="Listetabel1-lys"/>
        <w:tblW w:w="0" w:type="auto"/>
        <w:tblLook w:val="04A0" w:firstRow="1" w:lastRow="0" w:firstColumn="1" w:lastColumn="0" w:noHBand="0" w:noVBand="1"/>
        <w:tblCaption w:val="Tabel 1 Antal personer med handicap, der ønsker job og kan begynde inden for 2 uger"/>
      </w:tblPr>
      <w:tblGrid>
        <w:gridCol w:w="3794"/>
        <w:gridCol w:w="4706"/>
      </w:tblGrid>
      <w:tr w:rsidR="00075296" w14:paraId="10FF4079" w14:textId="77777777" w:rsidTr="00471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</w:tcPr>
          <w:p w14:paraId="315124D8" w14:textId="6EA01005" w:rsidR="00EE1942" w:rsidRPr="00EE1942" w:rsidRDefault="00075296" w:rsidP="00EE1942">
            <w:pPr>
              <w:pStyle w:val="Overskrift2"/>
            </w:pPr>
            <w:r w:rsidRPr="00A6045F">
              <w:t>Tabel 1</w:t>
            </w:r>
            <w:r w:rsidR="00D050E6" w:rsidRPr="00A6045F">
              <w:t>:</w:t>
            </w:r>
            <w:r w:rsidRPr="00A6045F">
              <w:t xml:space="preserve"> Antal personer med handicap, der ønsker job og kan begynde inden for 2 uger</w:t>
            </w:r>
          </w:p>
        </w:tc>
      </w:tr>
      <w:tr w:rsidR="00034196" w14:paraId="3157CFD6" w14:textId="77777777" w:rsidTr="00471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726A8724" w14:textId="5AEB404F" w:rsidR="00034196" w:rsidRDefault="00034196" w:rsidP="00034196">
            <w:r>
              <w:t xml:space="preserve">Søger job og kan begynde inden for 2 </w:t>
            </w:r>
            <w:bookmarkStart w:id="5" w:name="_GoBack"/>
            <w:bookmarkEnd w:id="5"/>
            <w:r>
              <w:t xml:space="preserve">uger. </w:t>
            </w:r>
          </w:p>
        </w:tc>
        <w:tc>
          <w:tcPr>
            <w:tcW w:w="4706" w:type="dxa"/>
          </w:tcPr>
          <w:p w14:paraId="7BCF61E4" w14:textId="02B841EB" w:rsidR="00034196" w:rsidRDefault="0063078D" w:rsidP="006307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33.012</w:t>
            </w:r>
          </w:p>
        </w:tc>
      </w:tr>
      <w:tr w:rsidR="00034196" w14:paraId="13BD359B" w14:textId="77777777" w:rsidTr="00471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0CD24BB" w14:textId="6B458B7D" w:rsidR="00034196" w:rsidRDefault="00034196" w:rsidP="00DF1EC4">
            <w:r>
              <w:t xml:space="preserve">Søger ikke job, men ønsker job og kan begynde inden for 2 uger. </w:t>
            </w:r>
          </w:p>
        </w:tc>
        <w:tc>
          <w:tcPr>
            <w:tcW w:w="4706" w:type="dxa"/>
          </w:tcPr>
          <w:p w14:paraId="2906C133" w14:textId="06869D5A" w:rsidR="00034196" w:rsidRDefault="0063078D" w:rsidP="00630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13.031</w:t>
            </w:r>
          </w:p>
        </w:tc>
      </w:tr>
      <w:tr w:rsidR="00034196" w14:paraId="08DF80B3" w14:textId="77777777" w:rsidTr="00471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CBE3647" w14:textId="06120E39" w:rsidR="00034196" w:rsidRDefault="00034196" w:rsidP="00DF1EC4">
            <w:r>
              <w:t xml:space="preserve">I alt </w:t>
            </w:r>
          </w:p>
        </w:tc>
        <w:tc>
          <w:tcPr>
            <w:tcW w:w="4706" w:type="dxa"/>
          </w:tcPr>
          <w:p w14:paraId="083519C3" w14:textId="29CF5D05" w:rsidR="00034196" w:rsidRDefault="0063078D" w:rsidP="00034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46.043</w:t>
            </w:r>
          </w:p>
        </w:tc>
      </w:tr>
    </w:tbl>
    <w:p w14:paraId="461A9896" w14:textId="66F2F969" w:rsidR="00DE2B87" w:rsidRPr="007B64C9" w:rsidRDefault="000A5834" w:rsidP="00DF1EC4">
      <w:pPr>
        <w:rPr>
          <w:sz w:val="18"/>
          <w:szCs w:val="18"/>
        </w:rPr>
      </w:pPr>
      <w:r w:rsidRPr="007B64C9">
        <w:rPr>
          <w:sz w:val="18"/>
          <w:szCs w:val="18"/>
        </w:rPr>
        <w:t>Kilde: VIVE (202</w:t>
      </w:r>
      <w:r w:rsidR="008F2CE4">
        <w:rPr>
          <w:sz w:val="18"/>
          <w:szCs w:val="18"/>
        </w:rPr>
        <w:t>2</w:t>
      </w:r>
      <w:r w:rsidRPr="007B64C9">
        <w:rPr>
          <w:sz w:val="18"/>
          <w:szCs w:val="18"/>
        </w:rPr>
        <w:t xml:space="preserve">), især </w:t>
      </w:r>
      <w:r w:rsidR="001B18E2">
        <w:rPr>
          <w:sz w:val="18"/>
          <w:szCs w:val="18"/>
        </w:rPr>
        <w:t>figur 4.</w:t>
      </w:r>
      <w:r w:rsidR="0063078D">
        <w:rPr>
          <w:sz w:val="18"/>
          <w:szCs w:val="18"/>
        </w:rPr>
        <w:t>7</w:t>
      </w:r>
      <w:r w:rsidR="001B18E2">
        <w:rPr>
          <w:sz w:val="18"/>
          <w:szCs w:val="18"/>
        </w:rPr>
        <w:t>, side 5</w:t>
      </w:r>
      <w:r w:rsidR="0063078D">
        <w:rPr>
          <w:sz w:val="18"/>
          <w:szCs w:val="18"/>
        </w:rPr>
        <w:t>4</w:t>
      </w:r>
      <w:r w:rsidR="001B18E2">
        <w:rPr>
          <w:sz w:val="18"/>
          <w:szCs w:val="18"/>
        </w:rPr>
        <w:t xml:space="preserve">, samt </w:t>
      </w:r>
      <w:r w:rsidRPr="007B64C9">
        <w:rPr>
          <w:sz w:val="18"/>
          <w:szCs w:val="18"/>
        </w:rPr>
        <w:t>egne beregninger</w:t>
      </w:r>
      <w:r w:rsidR="001B18E2">
        <w:rPr>
          <w:sz w:val="18"/>
          <w:szCs w:val="18"/>
        </w:rPr>
        <w:t>.</w:t>
      </w:r>
    </w:p>
    <w:p w14:paraId="1B0E01CD" w14:textId="321EE245" w:rsidR="000A5834" w:rsidRPr="007B64C9" w:rsidRDefault="000A5834" w:rsidP="00DF1EC4">
      <w:pPr>
        <w:rPr>
          <w:sz w:val="18"/>
          <w:szCs w:val="18"/>
        </w:rPr>
      </w:pPr>
      <w:r w:rsidRPr="007B64C9">
        <w:rPr>
          <w:sz w:val="18"/>
          <w:szCs w:val="18"/>
        </w:rPr>
        <w:t>Tallene fra stikprøven på ca. 1</w:t>
      </w:r>
      <w:r w:rsidR="008F2CE4">
        <w:rPr>
          <w:sz w:val="18"/>
          <w:szCs w:val="18"/>
        </w:rPr>
        <w:t>6</w:t>
      </w:r>
      <w:r w:rsidRPr="007B64C9">
        <w:rPr>
          <w:sz w:val="18"/>
          <w:szCs w:val="18"/>
        </w:rPr>
        <w:t>.000 personer er opregnet/vægtet af VIVE</w:t>
      </w:r>
    </w:p>
    <w:p w14:paraId="71526394" w14:textId="17965E8E" w:rsidR="00DE2B87" w:rsidRDefault="00DE2B87" w:rsidP="00DF1EC4"/>
    <w:p w14:paraId="7EB621CF" w14:textId="7CABA09B" w:rsidR="000A5834" w:rsidRPr="00422D92" w:rsidRDefault="000A5834" w:rsidP="00422D92">
      <w:pPr>
        <w:pStyle w:val="Overskrift2"/>
        <w:rPr>
          <w:b w:val="0"/>
        </w:rPr>
      </w:pPr>
      <w:r w:rsidRPr="00422D92">
        <w:rPr>
          <w:b w:val="0"/>
        </w:rPr>
        <w:t xml:space="preserve">Bemærkninger: </w:t>
      </w:r>
    </w:p>
    <w:p w14:paraId="5F3D5471" w14:textId="4EDD4FE3" w:rsidR="000A5834" w:rsidRDefault="000A5834" w:rsidP="00DF1EC4">
      <w:pPr>
        <w:rPr>
          <w:u w:val="single"/>
        </w:rPr>
      </w:pPr>
    </w:p>
    <w:p w14:paraId="7CAB4B93" w14:textId="77777777" w:rsidR="000C1BDA" w:rsidRDefault="001B18E2" w:rsidP="001B18E2">
      <w:r w:rsidRPr="001B18E2">
        <w:t xml:space="preserve">Der er medtaget personer, der svarer, at de kan starte inden for 2 uger, for at give et billede af, hvor </w:t>
      </w:r>
      <w:r>
        <w:t xml:space="preserve">mange </w:t>
      </w:r>
      <w:r w:rsidR="004C7DF3">
        <w:t xml:space="preserve">der </w:t>
      </w:r>
      <w:r>
        <w:t>er ”tæt på arbejdsmarkedet” og hurtigt vil kunne være interessante i en job-sammenhæng.</w:t>
      </w:r>
      <w:r w:rsidR="0063078D">
        <w:rPr>
          <w:rStyle w:val="Fodnotehenvisning"/>
        </w:rPr>
        <w:footnoteReference w:id="2"/>
      </w:r>
    </w:p>
    <w:p w14:paraId="7748DF8A" w14:textId="77777777" w:rsidR="000C1BDA" w:rsidRDefault="000C1BDA" w:rsidP="001B18E2"/>
    <w:p w14:paraId="2335B01E" w14:textId="527F4362" w:rsidR="001B18E2" w:rsidRDefault="004D6426" w:rsidP="001B18E2">
      <w:r>
        <w:t>D</w:t>
      </w:r>
      <w:r w:rsidR="001B18E2" w:rsidRPr="001B18E2">
        <w:t>er er tale om antal personer (</w:t>
      </w:r>
      <w:r w:rsidR="001B18E2">
        <w:t>”</w:t>
      </w:r>
      <w:r w:rsidR="001B18E2" w:rsidRPr="001B18E2">
        <w:t>hoveder</w:t>
      </w:r>
      <w:r w:rsidR="001B18E2">
        <w:t>”</w:t>
      </w:r>
      <w:r w:rsidR="001B18E2" w:rsidRPr="001B18E2">
        <w:t xml:space="preserve">), ikke ”fuldtidspersoner”. </w:t>
      </w:r>
    </w:p>
    <w:p w14:paraId="4819EEB6" w14:textId="77777777" w:rsidR="001B18E2" w:rsidRPr="001B18E2" w:rsidRDefault="001B18E2" w:rsidP="001B18E2"/>
    <w:p w14:paraId="1B4E9354" w14:textId="2B4A8BC1" w:rsidR="000A5834" w:rsidRDefault="007B64C9" w:rsidP="00DF1EC4">
      <w:r>
        <w:t>I en aktuel sammenhæng, hvor de</w:t>
      </w:r>
      <w:r w:rsidR="0063078D">
        <w:t xml:space="preserve">r mangler arbejdskraft, er 46.000 </w:t>
      </w:r>
      <w:r>
        <w:t xml:space="preserve">personer </w:t>
      </w:r>
      <w:r w:rsidR="001B18E2">
        <w:t xml:space="preserve">en </w:t>
      </w:r>
      <w:r>
        <w:t>betydelig</w:t>
      </w:r>
      <w:r w:rsidR="001B18E2">
        <w:t xml:space="preserve"> størrelse</w:t>
      </w:r>
      <w:r>
        <w:t xml:space="preserve">. </w:t>
      </w:r>
      <w:r w:rsidR="001B18E2">
        <w:t xml:space="preserve">Der ligger et ikke uinteressant beskæftigelsespotentiale gemt her. </w:t>
      </w:r>
    </w:p>
    <w:p w14:paraId="7906A233" w14:textId="0E897C71" w:rsidR="007B64C9" w:rsidRDefault="007B64C9" w:rsidP="00DF1EC4"/>
    <w:p w14:paraId="4B77C3A8" w14:textId="284115B1" w:rsidR="007B64C9" w:rsidRPr="007B64C9" w:rsidRDefault="00605CD4" w:rsidP="00DF1EC4">
      <w:r>
        <w:t>Blandt de 4</w:t>
      </w:r>
      <w:r w:rsidR="0063078D">
        <w:t>6</w:t>
      </w:r>
      <w:r>
        <w:t>.000 personer vil mange kunne arbejde på ordinære vilkår, men der vil også være en andel, som ønsker et fleksjob eller an</w:t>
      </w:r>
      <w:r w:rsidR="00C23CF6">
        <w:t>den type job på særlige vilkår.</w:t>
      </w:r>
      <w:r>
        <w:rPr>
          <w:rStyle w:val="Fodnotehenvisning"/>
        </w:rPr>
        <w:footnoteReference w:id="3"/>
      </w:r>
      <w:r>
        <w:t xml:space="preserve"> </w:t>
      </w:r>
    </w:p>
    <w:sectPr w:rsidR="007B64C9" w:rsidRPr="007B64C9" w:rsidSect="00DB335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63DD1" w14:textId="77777777" w:rsidR="008947B7" w:rsidRDefault="008947B7">
      <w:pPr>
        <w:spacing w:line="240" w:lineRule="auto"/>
      </w:pPr>
      <w:r>
        <w:separator/>
      </w:r>
    </w:p>
  </w:endnote>
  <w:endnote w:type="continuationSeparator" w:id="0">
    <w:p w14:paraId="0A189197" w14:textId="77777777" w:rsidR="008947B7" w:rsidRDefault="008947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1420C88D-36AC-4A98-8B5D-A0B181C73ED1}"/>
    <w:embedBold r:id="rId2" w:fontKey="{AEA2DA82-15C8-4884-AACF-A566A4EDB413}"/>
    <w:embedItalic r:id="rId3" w:fontKey="{5B8EB74A-8E10-49D0-8458-EE15433E7E23}"/>
    <w:embedBoldItalic r:id="rId4" w:fontKey="{668EA526-18F3-4478-ADF4-77C17C929EC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C49AB0E-02DF-4135-B0A6-D24DC4F07B3A}"/>
    <w:embedBold r:id="rId6" w:fontKey="{F2B1E125-E081-4E16-9198-FC766176D391}"/>
    <w:embedItalic r:id="rId7" w:fontKey="{5D8309AB-452F-4E7A-A1C6-572AED15084D}"/>
    <w:embedBoldItalic r:id="rId8" w:fontKey="{9F5F727B-110D-44CD-B0A9-F4749DD6B5B3}"/>
  </w:font>
  <w:font w:name="Open Sans">
    <w:altName w:val="Arial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A7A71" w14:textId="4A067C6E" w:rsidR="00100249" w:rsidRDefault="00100249" w:rsidP="00100249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A7A76" w14:textId="1AD6B2C2" w:rsidR="00C41E04" w:rsidRPr="000C1BDA" w:rsidRDefault="000C1BDA" w:rsidP="000C1BDA">
    <w:pPr>
      <w:pStyle w:val="Sidefod"/>
      <w:jc w:val="center"/>
      <w:rPr>
        <w:sz w:val="14"/>
      </w:rPr>
    </w:pPr>
    <w:r w:rsidRPr="000C1BDA">
      <w:rPr>
        <w:sz w:val="14"/>
      </w:rPr>
      <w:t>D</w:t>
    </w:r>
    <w:r w:rsidRPr="000C1BDA">
      <w:rPr>
        <w:sz w:val="14"/>
      </w:rPr>
      <w:t>H er talerør for handicaporganisationerne og repræsenterer alle typer af handicap - fra hjerneskade og gigt til udviklingshæmning og sindslidelse.</w:t>
    </w:r>
    <w:r w:rsidRPr="000C1BDA">
      <w:rPr>
        <w:sz w:val="14"/>
      </w:rPr>
      <w:br/>
      <w:t>35 handicaporganisationer med cirka 340.000 medlemmer er tilsluttet DH.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AF7EA" w14:textId="77777777" w:rsidR="008947B7" w:rsidRDefault="008947B7">
      <w:pPr>
        <w:spacing w:line="240" w:lineRule="auto"/>
      </w:pPr>
      <w:r>
        <w:separator/>
      </w:r>
    </w:p>
  </w:footnote>
  <w:footnote w:type="continuationSeparator" w:id="0">
    <w:p w14:paraId="5216C7F7" w14:textId="77777777" w:rsidR="008947B7" w:rsidRDefault="008947B7">
      <w:pPr>
        <w:spacing w:line="240" w:lineRule="auto"/>
      </w:pPr>
      <w:r>
        <w:continuationSeparator/>
      </w:r>
    </w:p>
  </w:footnote>
  <w:footnote w:id="1">
    <w:p w14:paraId="298DF722" w14:textId="255ADED5" w:rsidR="003E6D3D" w:rsidRDefault="00DE2B87" w:rsidP="00605CD4">
      <w:pPr>
        <w:pStyle w:val="Fodnotetekst"/>
        <w:spacing w:after="0" w:line="240" w:lineRule="auto"/>
      </w:pPr>
      <w:r>
        <w:rPr>
          <w:rStyle w:val="Fodnotehenvisning"/>
        </w:rPr>
        <w:footnoteRef/>
      </w:r>
      <w:r>
        <w:t xml:space="preserve"> </w:t>
      </w:r>
      <w:hyperlink r:id="rId1" w:history="1">
        <w:r w:rsidR="008A0CE4">
          <w:rPr>
            <w:rStyle w:val="Hyperlink"/>
          </w:rPr>
          <w:t>”Handicap og beskæftigelse 2021”, VIVE (2022)</w:t>
        </w:r>
      </w:hyperlink>
    </w:p>
    <w:p w14:paraId="4E9F2615" w14:textId="77777777" w:rsidR="00C23CF6" w:rsidRDefault="00C23CF6" w:rsidP="00605CD4">
      <w:pPr>
        <w:pStyle w:val="Fodnotetekst"/>
        <w:spacing w:after="0" w:line="240" w:lineRule="auto"/>
      </w:pPr>
    </w:p>
  </w:footnote>
  <w:footnote w:id="2">
    <w:p w14:paraId="21AB05BA" w14:textId="54276A9E" w:rsidR="0063078D" w:rsidRDefault="0063078D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="008F2CE4">
        <w:t xml:space="preserve">De knap 8.700 personer med handicap, der søger job, men ikke kan starte inden 2 uger, er også en beskæftigelsesmæssig interessant gruppe. Vi har valgt ikke at lægge dem oven i de 46.000, da fokus i denne sammenhæng er potentialet ift. at afhjælpe akut mangel på hænder.  </w:t>
      </w:r>
    </w:p>
  </w:footnote>
  <w:footnote w:id="3">
    <w:p w14:paraId="3665949F" w14:textId="2DD22475" w:rsidR="00605CD4" w:rsidRDefault="00605CD4">
      <w:pPr>
        <w:pStyle w:val="Fodnotetekst"/>
      </w:pPr>
      <w:r>
        <w:rPr>
          <w:rStyle w:val="Fodnotehenvisning"/>
        </w:rPr>
        <w:footnoteRef/>
      </w:r>
      <w:r>
        <w:t xml:space="preserve"> Ifølge </w:t>
      </w:r>
      <w:r w:rsidR="00C23CF6">
        <w:t>VIVE-</w:t>
      </w:r>
      <w:r>
        <w:t>rapporten (figur 3.5, side 48</w:t>
      </w:r>
      <w:r w:rsidR="00C23CF6">
        <w:t>)</w:t>
      </w:r>
      <w:r>
        <w:t xml:space="preserve"> arbejder </w:t>
      </w:r>
      <w:r w:rsidR="00C23CF6">
        <w:t xml:space="preserve">personer med handicap for næsten 80 %’s vedkommende </w:t>
      </w:r>
      <w:r>
        <w:t xml:space="preserve">i job på ordinære vilkår. </w:t>
      </w:r>
      <w:r w:rsidR="006D6161">
        <w:t xml:space="preserve">Man kan dog ikke slutte til, at </w:t>
      </w:r>
      <w:r w:rsidR="00C23CF6">
        <w:t xml:space="preserve">andelen i job på ordinære job </w:t>
      </w:r>
      <w:r w:rsidR="00090D0E">
        <w:t xml:space="preserve">så </w:t>
      </w:r>
      <w:r w:rsidR="006D6161">
        <w:t xml:space="preserve">ville være den samme, hvis alle de </w:t>
      </w:r>
      <w:r>
        <w:t>ikke-beskæftigede med handicap</w:t>
      </w:r>
      <w:r w:rsidR="00C23CF6">
        <w:t xml:space="preserve"> kom i job.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A7A6E" w14:textId="77777777" w:rsidR="00022BE5" w:rsidRDefault="00022BE5" w:rsidP="00022BE5">
    <w:pPr>
      <w:pStyle w:val="Sidehoved"/>
    </w:pPr>
  </w:p>
  <w:p w14:paraId="622A7A6F" w14:textId="77777777" w:rsidR="00AA4E87" w:rsidRDefault="00AA4E87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A7A73" w14:textId="39F0129A" w:rsidR="008F4D20" w:rsidRPr="00F4074D" w:rsidRDefault="002A241C" w:rsidP="00D050E6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17BAA5F4" wp14:editId="21C5AE6F">
          <wp:extent cx="1799590" cy="619125"/>
          <wp:effectExtent l="0" t="0" r="0" b="9525"/>
          <wp:docPr id="4" name="Logo" descr="DH-logo i blå tekst" title="D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34196"/>
    <w:rsid w:val="00045E9E"/>
    <w:rsid w:val="00055187"/>
    <w:rsid w:val="00075296"/>
    <w:rsid w:val="00080393"/>
    <w:rsid w:val="00090D0E"/>
    <w:rsid w:val="0009128C"/>
    <w:rsid w:val="00094ABD"/>
    <w:rsid w:val="00095F85"/>
    <w:rsid w:val="0009799A"/>
    <w:rsid w:val="000A5834"/>
    <w:rsid w:val="000C1BDA"/>
    <w:rsid w:val="000C4FB1"/>
    <w:rsid w:val="000C6FF3"/>
    <w:rsid w:val="000E36FD"/>
    <w:rsid w:val="000F3194"/>
    <w:rsid w:val="000F585B"/>
    <w:rsid w:val="00100249"/>
    <w:rsid w:val="001012C9"/>
    <w:rsid w:val="00103E3F"/>
    <w:rsid w:val="00105E28"/>
    <w:rsid w:val="00114DFB"/>
    <w:rsid w:val="00116DF3"/>
    <w:rsid w:val="00117B3D"/>
    <w:rsid w:val="0013244F"/>
    <w:rsid w:val="001468B9"/>
    <w:rsid w:val="001473EB"/>
    <w:rsid w:val="00147D74"/>
    <w:rsid w:val="0015406F"/>
    <w:rsid w:val="001542A8"/>
    <w:rsid w:val="00181781"/>
    <w:rsid w:val="00182651"/>
    <w:rsid w:val="001861E3"/>
    <w:rsid w:val="001B18E2"/>
    <w:rsid w:val="001F566D"/>
    <w:rsid w:val="0020639F"/>
    <w:rsid w:val="00206780"/>
    <w:rsid w:val="00216E82"/>
    <w:rsid w:val="002311C2"/>
    <w:rsid w:val="002415B1"/>
    <w:rsid w:val="00244D70"/>
    <w:rsid w:val="00260FC0"/>
    <w:rsid w:val="002662AD"/>
    <w:rsid w:val="00273CAC"/>
    <w:rsid w:val="002762D8"/>
    <w:rsid w:val="002953B7"/>
    <w:rsid w:val="002A241C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4502"/>
    <w:rsid w:val="003B0D54"/>
    <w:rsid w:val="003B35B0"/>
    <w:rsid w:val="003C3569"/>
    <w:rsid w:val="003C4F9F"/>
    <w:rsid w:val="003C60F1"/>
    <w:rsid w:val="003E6D3D"/>
    <w:rsid w:val="004166DD"/>
    <w:rsid w:val="00421009"/>
    <w:rsid w:val="00422D92"/>
    <w:rsid w:val="00424709"/>
    <w:rsid w:val="00424AD9"/>
    <w:rsid w:val="00436CBB"/>
    <w:rsid w:val="00444132"/>
    <w:rsid w:val="004632F9"/>
    <w:rsid w:val="0047118B"/>
    <w:rsid w:val="004A13F0"/>
    <w:rsid w:val="004A5FFD"/>
    <w:rsid w:val="004A6D4D"/>
    <w:rsid w:val="004C01B2"/>
    <w:rsid w:val="004C027F"/>
    <w:rsid w:val="004C6440"/>
    <w:rsid w:val="004C7DF3"/>
    <w:rsid w:val="004D35CC"/>
    <w:rsid w:val="004D6426"/>
    <w:rsid w:val="004E0D0A"/>
    <w:rsid w:val="004E1AA9"/>
    <w:rsid w:val="004F09E8"/>
    <w:rsid w:val="004F1A28"/>
    <w:rsid w:val="004F1ED7"/>
    <w:rsid w:val="0050220C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05CD4"/>
    <w:rsid w:val="00610412"/>
    <w:rsid w:val="0063078D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6D6161"/>
    <w:rsid w:val="007008EE"/>
    <w:rsid w:val="0070267E"/>
    <w:rsid w:val="00704BA7"/>
    <w:rsid w:val="00706E32"/>
    <w:rsid w:val="007133C6"/>
    <w:rsid w:val="0072540F"/>
    <w:rsid w:val="007546AF"/>
    <w:rsid w:val="00765934"/>
    <w:rsid w:val="0077451B"/>
    <w:rsid w:val="00776435"/>
    <w:rsid w:val="00777FAE"/>
    <w:rsid w:val="007830AC"/>
    <w:rsid w:val="00785D91"/>
    <w:rsid w:val="007A3228"/>
    <w:rsid w:val="007B64C9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947B7"/>
    <w:rsid w:val="008A0CE4"/>
    <w:rsid w:val="008A6A4F"/>
    <w:rsid w:val="008E3D2B"/>
    <w:rsid w:val="008E5A6D"/>
    <w:rsid w:val="008F2CE4"/>
    <w:rsid w:val="008F32DF"/>
    <w:rsid w:val="008F3CFC"/>
    <w:rsid w:val="008F4D20"/>
    <w:rsid w:val="0092152E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2BBE"/>
    <w:rsid w:val="009E4B94"/>
    <w:rsid w:val="009E6AD9"/>
    <w:rsid w:val="00A1439B"/>
    <w:rsid w:val="00A46697"/>
    <w:rsid w:val="00A6045F"/>
    <w:rsid w:val="00A676C2"/>
    <w:rsid w:val="00A72AB4"/>
    <w:rsid w:val="00A91DA5"/>
    <w:rsid w:val="00A97F6A"/>
    <w:rsid w:val="00AA00CB"/>
    <w:rsid w:val="00AA0D2C"/>
    <w:rsid w:val="00AA4E87"/>
    <w:rsid w:val="00AB4582"/>
    <w:rsid w:val="00AC510B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23CF6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050E6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E2B87"/>
    <w:rsid w:val="00DF1260"/>
    <w:rsid w:val="00DF1EC4"/>
    <w:rsid w:val="00E10AC0"/>
    <w:rsid w:val="00E53EE9"/>
    <w:rsid w:val="00E9405E"/>
    <w:rsid w:val="00ED6EC5"/>
    <w:rsid w:val="00EE1942"/>
    <w:rsid w:val="00EF474E"/>
    <w:rsid w:val="00F0152B"/>
    <w:rsid w:val="00F04788"/>
    <w:rsid w:val="00F233E7"/>
    <w:rsid w:val="00F4074D"/>
    <w:rsid w:val="00F710A5"/>
    <w:rsid w:val="00F73354"/>
    <w:rsid w:val="00F73FF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A7A67"/>
  <w15:docId w15:val="{FB0ADA31-948E-4833-8185-413FD4313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Fodnotehenvisning">
    <w:name w:val="footnote reference"/>
    <w:basedOn w:val="Standardskrifttypeiafsnit"/>
    <w:uiPriority w:val="21"/>
    <w:semiHidden/>
    <w:unhideWhenUsed/>
    <w:rsid w:val="00DE2B87"/>
    <w:rPr>
      <w:vertAlign w:val="superscript"/>
    </w:rPr>
  </w:style>
  <w:style w:type="character" w:styleId="Hyperlink">
    <w:name w:val="Hyperlink"/>
    <w:basedOn w:val="Standardskrifttypeiafsnit"/>
    <w:uiPriority w:val="21"/>
    <w:unhideWhenUsed/>
    <w:rsid w:val="00DE2B87"/>
    <w:rPr>
      <w:color w:val="0000FF" w:themeColor="hyperlink"/>
      <w:u w:val="single"/>
    </w:rPr>
  </w:style>
  <w:style w:type="table" w:styleId="Gittertabel1-lys">
    <w:name w:val="Grid Table 1 Light"/>
    <w:basedOn w:val="Tabel-Normal"/>
    <w:uiPriority w:val="46"/>
    <w:rsid w:val="00105E2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tabel1-lys">
    <w:name w:val="List Table 1 Light"/>
    <w:basedOn w:val="Tabel-Normal"/>
    <w:uiPriority w:val="46"/>
    <w:rsid w:val="000F319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ive.dk/da/udgivelser/handicap-og-beskaeftigelse-2021-18275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7D09EA70AB740AF644E407277813B" ma:contentTypeVersion="0" ma:contentTypeDescription="Create a new document." ma:contentTypeScope="" ma:versionID="7934e5fbfeeffaf3c5e42731b41fa4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6FF98-1F2E-4A1B-86ED-282E3F5C3D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FD3A3C-3145-4641-AC8C-15E16A1F7B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6E918C-287F-490E-91F8-9947278E4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6D4F1F-7439-422F-BB67-B4504636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23</TotalTime>
  <Pages>1</Pages>
  <Words>236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 om beskræftigelsespotentiale blandt mennesker med handicap 2022</dc:title>
  <dc:creator>Torben Kajberg</dc:creator>
  <dc:description>Dokumentet viser, at 46.000 personer med handicap er klar til at tage et job inden for 2 uger. Det fremgår af beregninger i notatet på baggrund af VIVE-tal.</dc:description>
  <cp:lastModifiedBy>Tanya Petersen</cp:lastModifiedBy>
  <cp:revision>3</cp:revision>
  <cp:lastPrinted>2021-11-01T11:40:00Z</cp:lastPrinted>
  <dcterms:created xsi:type="dcterms:W3CDTF">2022-09-26T08:32:00Z</dcterms:created>
  <dcterms:modified xsi:type="dcterms:W3CDTF">2022-09-28T08:32:00Z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0x010100D787D09EA70AB740AF644E407277813B</vt:lpwstr>
  </property>
  <property fmtid="{D5CDD505-2E9C-101B-9397-08002B2CF9AE}" pid="3" name="TeamShareLastOpen">
    <vt:lpwstr>26-09-2022 10:31:16</vt:lpwstr>
  </property>
</Properties>
</file>