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pPr w:vertAnchor="page" w:horzAnchor="margin" w:tblpY="540"/>
        <w:tblW w:w="6804" w:type="dxa"/>
        <w:tblLayout w:type="fixed"/>
        <w:tblLook w:val="0600" w:firstRow="0" w:lastRow="0" w:firstColumn="0" w:lastColumn="0" w:noHBand="1" w:noVBand="1"/>
      </w:tblPr>
      <w:tblGrid>
        <w:gridCol w:w="6804"/>
      </w:tblGrid>
      <w:tr w:rsidR="004D4F9B" w:rsidTr="00AA0D2C">
        <w:trPr>
          <w:trHeight w:hRule="exact" w:val="737"/>
        </w:trPr>
        <w:tc>
          <w:tcPr>
            <w:tcW w:w="7230" w:type="dxa"/>
          </w:tcPr>
          <w:p w:rsidR="000C4FB1" w:rsidRDefault="00B60CD0" w:rsidP="00AA0D2C">
            <w:pPr>
              <w:pStyle w:val="Header-info"/>
              <w:framePr w:wrap="auto" w:vAnchor="margin" w:hAnchor="text" w:yAlign="inline"/>
            </w:pPr>
            <w:bookmarkStart w:id="0" w:name="_GoBack"/>
            <w:bookmarkEnd w:id="0"/>
            <w:r>
              <w:t xml:space="preserve">Dokument oprettet </w:t>
            </w:r>
            <w:bookmarkStart w:id="1" w:name="Dato"/>
            <w:r w:rsidR="009C0F26">
              <w:t>02. september 2020</w:t>
            </w:r>
            <w:bookmarkEnd w:id="1"/>
          </w:p>
          <w:p w:rsidR="00333E52" w:rsidRPr="00244D70" w:rsidRDefault="00B60CD0" w:rsidP="009C0F26">
            <w:pPr>
              <w:pStyle w:val="Header-info"/>
              <w:framePr w:wrap="auto" w:vAnchor="margin" w:hAnchor="text" w:yAlign="inline"/>
            </w:pPr>
            <w:r>
              <w:t xml:space="preserve">Sag </w:t>
            </w:r>
            <w:bookmarkStart w:id="2" w:name="SagsID"/>
            <w:r w:rsidR="009C0F26">
              <w:t>27-2020-00787</w:t>
            </w:r>
            <w:bookmarkEnd w:id="2"/>
            <w:r>
              <w:t xml:space="preserve"> – Dok. </w:t>
            </w:r>
            <w:bookmarkStart w:id="3" w:name="DokID"/>
            <w:r w:rsidR="009C0F26">
              <w:t>501938</w:t>
            </w:r>
            <w:bookmarkEnd w:id="3"/>
          </w:p>
        </w:tc>
      </w:tr>
    </w:tbl>
    <w:p w:rsidR="00366691" w:rsidRDefault="00AB5B07" w:rsidP="00AB5B07">
      <w:pPr>
        <w:pStyle w:val="Overskrift1"/>
      </w:pPr>
      <w:r>
        <w:t>DH kommentarer til forslaget for Finansloven</w:t>
      </w:r>
      <w:r w:rsidR="00496AC3">
        <w:t xml:space="preserve"> 2021</w:t>
      </w:r>
    </w:p>
    <w:p w:rsidR="00496AC3" w:rsidRDefault="00496AC3" w:rsidP="00496AC3">
      <w:pPr>
        <w:pStyle w:val="Overskrift2"/>
      </w:pPr>
      <w:r>
        <w:t xml:space="preserve">Overordnet kommentar: </w:t>
      </w:r>
    </w:p>
    <w:p w:rsidR="00496AC3" w:rsidRDefault="00496AC3" w:rsidP="00496AC3">
      <w:pPr>
        <w:pStyle w:val="Overskrift3"/>
      </w:pPr>
      <w:r>
        <w:t>Skuffende finanslovsudspil</w:t>
      </w:r>
      <w:r w:rsidR="00042917">
        <w:t xml:space="preserve"> på handicapområdet</w:t>
      </w:r>
      <w:r>
        <w:t xml:space="preserve"> </w:t>
      </w:r>
    </w:p>
    <w:p w:rsidR="00496AC3" w:rsidRDefault="00496AC3" w:rsidP="00496AC3"/>
    <w:p w:rsidR="00042917" w:rsidRDefault="00042917" w:rsidP="00496AC3">
      <w:r>
        <w:t>Overordnet set er regeringens udspil skuffende på handicapområdet.</w:t>
      </w:r>
      <w:r w:rsidR="00C36956">
        <w:t xml:space="preserve"> Det var dog ikke helt uventet, at </w:t>
      </w:r>
      <w:r w:rsidR="006D570A">
        <w:t>forslaget til f</w:t>
      </w:r>
      <w:r w:rsidR="006D570A">
        <w:t>i</w:t>
      </w:r>
      <w:r w:rsidR="006D570A">
        <w:t xml:space="preserve">nanslov </w:t>
      </w:r>
      <w:r w:rsidR="005767A5">
        <w:t>ville være uden</w:t>
      </w:r>
      <w:r w:rsidR="006D570A">
        <w:t xml:space="preserve"> markante handicapaftryk.</w:t>
      </w:r>
      <w:r>
        <w:t xml:space="preserve"> </w:t>
      </w:r>
      <w:r w:rsidR="006D570A">
        <w:t>Det meget begrænsede</w:t>
      </w:r>
      <w:r>
        <w:t xml:space="preserve"> handicapaftryk</w:t>
      </w:r>
      <w:r w:rsidR="00657550">
        <w:t xml:space="preserve"> </w:t>
      </w:r>
      <w:r>
        <w:t>skal ses i sammenhæng med, at S-regeringen</w:t>
      </w:r>
      <w:r w:rsidR="004C5836">
        <w:t xml:space="preserve">s største handicapprojekt, </w:t>
      </w:r>
      <w:r>
        <w:t xml:space="preserve">evaluering af </w:t>
      </w:r>
      <w:r w:rsidR="00DE2B35">
        <w:t>handicapområdet</w:t>
      </w:r>
      <w:r w:rsidR="004C5836">
        <w:t xml:space="preserve"> og iværksættelse af en social specialeplanlæ</w:t>
      </w:r>
      <w:r w:rsidR="004C5836">
        <w:t>g</w:t>
      </w:r>
      <w:r w:rsidR="004C5836">
        <w:t>ning</w:t>
      </w:r>
      <w:r>
        <w:t xml:space="preserve">, </w:t>
      </w:r>
      <w:r w:rsidR="004C5836">
        <w:t xml:space="preserve">på nuværende tidspunkt ikke er relevant ift. finansloven. </w:t>
      </w:r>
      <w:r w:rsidR="00F26A7C">
        <w:t xml:space="preserve"> </w:t>
      </w:r>
    </w:p>
    <w:p w:rsidR="00496AC3" w:rsidRDefault="00496AC3" w:rsidP="00496AC3"/>
    <w:p w:rsidR="00403735" w:rsidRPr="0057194B" w:rsidRDefault="00403735" w:rsidP="00496AC3">
      <w:r>
        <w:t>Derfor peger pilen nu på regeringens støttepartier, der må sikre</w:t>
      </w:r>
      <w:r w:rsidR="00A51F3B">
        <w:t xml:space="preserve"> </w:t>
      </w:r>
      <w:r w:rsidR="0057194B">
        <w:t>at deres egne handicapprioriteringer kommer med i årets finanslov.</w:t>
      </w:r>
    </w:p>
    <w:p w:rsidR="00D26DA7" w:rsidRDefault="00D26DA7" w:rsidP="00D26DA7">
      <w:pPr>
        <w:pStyle w:val="Overskrift2"/>
      </w:pPr>
      <w:r>
        <w:t>Specifikke kommentarer til Finanslovsforslaget</w:t>
      </w:r>
    </w:p>
    <w:p w:rsidR="00D26DA7" w:rsidRPr="00D26DA7" w:rsidRDefault="0005177D" w:rsidP="00D26DA7">
      <w:pPr>
        <w:pStyle w:val="Overskrift3"/>
      </w:pPr>
      <w:proofErr w:type="spellStart"/>
      <w:r>
        <w:t>Corona</w:t>
      </w:r>
      <w:proofErr w:type="spellEnd"/>
      <w:r>
        <w:t xml:space="preserve">: </w:t>
      </w:r>
      <w:r w:rsidR="00D26DA7" w:rsidRPr="00D26DA7">
        <w:t xml:space="preserve">Kæmpe-reserve til </w:t>
      </w:r>
      <w:proofErr w:type="spellStart"/>
      <w:r w:rsidR="00D26DA7" w:rsidRPr="00D26DA7">
        <w:t>corona</w:t>
      </w:r>
      <w:proofErr w:type="spellEnd"/>
      <w:r w:rsidR="00D26DA7" w:rsidRPr="00D26DA7">
        <w:t>-tiltag</w:t>
      </w:r>
    </w:p>
    <w:p w:rsidR="00D26DA7" w:rsidRPr="00D26DA7" w:rsidRDefault="00D26DA7" w:rsidP="00D26DA7">
      <w:r w:rsidRPr="00D26DA7">
        <w:t xml:space="preserve">Regeringen har afsat 9,2 mia.kr. initiativer i kølvandet på COVID-19 krisen. Det handler dels om at holde hånden under beskæftigelsen og hjælpe truede brancher og de dele af samfundslivet, som er presset. Dels mere sundhedsmæssige tiltag – fx sikring af en kommende vaccine. </w:t>
      </w:r>
    </w:p>
    <w:p w:rsidR="00D26DA7" w:rsidRPr="00D26DA7" w:rsidRDefault="00D26DA7" w:rsidP="00D26DA7"/>
    <w:p w:rsidR="00D26DA7" w:rsidRPr="0056569B" w:rsidRDefault="00D26DA7" w:rsidP="00D26DA7">
      <w:pPr>
        <w:rPr>
          <w:i/>
        </w:rPr>
      </w:pPr>
      <w:r w:rsidRPr="0056569B">
        <w:rPr>
          <w:i/>
        </w:rPr>
        <w:t xml:space="preserve">DH mener </w:t>
      </w:r>
    </w:p>
    <w:p w:rsidR="00D26DA7" w:rsidRPr="0056569B" w:rsidRDefault="00D26DA7" w:rsidP="00D26DA7">
      <w:r w:rsidRPr="0056569B">
        <w:t>DH mener, den store pose penge til COVID-19</w:t>
      </w:r>
      <w:r w:rsidR="001245C2">
        <w:t xml:space="preserve"> umiddelbart</w:t>
      </w:r>
      <w:r w:rsidR="00DE3D3F">
        <w:t xml:space="preserve"> er</w:t>
      </w:r>
      <w:r w:rsidR="00E4377C" w:rsidRPr="0056569B">
        <w:t xml:space="preserve"> et </w:t>
      </w:r>
      <w:r w:rsidR="001245C2">
        <w:t xml:space="preserve">fornuftigt </w:t>
      </w:r>
      <w:r w:rsidR="00E4377C" w:rsidRPr="0056569B">
        <w:t>tiltag</w:t>
      </w:r>
      <w:r w:rsidRPr="0056569B">
        <w:t xml:space="preserve">. Der er fortsat brug for at støtte dele af civilsamfundet, som har det svært. Uden effektive behandlinger og vacciner vil der også stadig være borgere i risiko, som skal beskyttes og have mulighed for at være hjemme fra deres arbejde. </w:t>
      </w:r>
    </w:p>
    <w:p w:rsidR="00CA08F1" w:rsidRPr="0056569B" w:rsidRDefault="00CA08F1" w:rsidP="00D26DA7"/>
    <w:p w:rsidR="00D26DA7" w:rsidRDefault="00D26DA7" w:rsidP="00D26DA7">
      <w:r w:rsidRPr="0056569B">
        <w:t>DH har fremlagt en vækstpakke før sommerferien med forslag om en styrket tilgængelighedspulje, suspension af loft over vederlagsfri fysioterapi mv. Vi opfordrer til at gennemføre forslagen i pakken – det vil sætte gang i hjulene igen.</w:t>
      </w:r>
      <w:r w:rsidRPr="00D26DA7">
        <w:t xml:space="preserve"> </w:t>
      </w:r>
    </w:p>
    <w:p w:rsidR="00E75FEA" w:rsidRDefault="00E75FEA" w:rsidP="00E75FEA">
      <w:pPr>
        <w:pStyle w:val="Overskrift3"/>
      </w:pPr>
      <w:r>
        <w:t xml:space="preserve">Socialområdet: Sparsomme tiltag og mindre i den nye satspulje </w:t>
      </w:r>
    </w:p>
    <w:p w:rsidR="00E75FEA" w:rsidRDefault="00E75FEA" w:rsidP="00E75FEA">
      <w:r>
        <w:t>I regeringens forslag til finanslov for 2021 er midlerne til indsatser for mennesker med handicap på socialområdet pr</w:t>
      </w:r>
      <w:r>
        <w:t>i</w:t>
      </w:r>
      <w:r>
        <w:t xml:space="preserve">mært afsat til bundne opgaver. Af nye initiativer er der alene afsat 20 mio. kr. i 2023 og 8,7 mio. kr. i 2024 til forsøg med en ledsageordning for ældre med synshandicap. Finansieringen supplerer de allerede afsatte midler i 2021 og 2022, og der vil derfor samlet være tale </w:t>
      </w:r>
      <w:r w:rsidR="00203343">
        <w:t xml:space="preserve">om en fireårig forsøgsordning. </w:t>
      </w:r>
      <w:r>
        <w:t xml:space="preserve">Derudover er der afsat yderligere 50 mio. kr. til satspulje reserven, så der samlet er 90 mio. kr. i reserven til forhandling.  </w:t>
      </w:r>
    </w:p>
    <w:p w:rsidR="00E75FEA" w:rsidRDefault="00E75FEA" w:rsidP="00E75FEA">
      <w:r>
        <w:t xml:space="preserve"> </w:t>
      </w:r>
    </w:p>
    <w:p w:rsidR="00E75FEA" w:rsidRPr="001B1035" w:rsidRDefault="00E75FEA" w:rsidP="00E75FEA">
      <w:pPr>
        <w:rPr>
          <w:i/>
        </w:rPr>
      </w:pPr>
      <w:r w:rsidRPr="001B1035">
        <w:rPr>
          <w:i/>
        </w:rPr>
        <w:t>DH mener</w:t>
      </w:r>
    </w:p>
    <w:p w:rsidR="00E75FEA" w:rsidRDefault="00E75FEA" w:rsidP="00E75FEA">
      <w:r>
        <w:t xml:space="preserve">Der er tale om en usædvanlig lille pulje penge afsat til handicapområdet. Derudover giver den afsatte pulje til reserven en betydeligt mindre pulje penge til forhandling, end vi kender fra den tidligere satspulje. Der vil derfor være mærkbart mindre afsatte midler til handicapområdet efter forhandlingerne om den samlede finanslov.  </w:t>
      </w:r>
    </w:p>
    <w:p w:rsidR="001D3B13" w:rsidRDefault="001D3B13" w:rsidP="00E75FEA"/>
    <w:p w:rsidR="001D3B13" w:rsidRPr="00B0412C" w:rsidRDefault="001D3B13" w:rsidP="001D3B13">
      <w:pPr>
        <w:pStyle w:val="Overskrift3"/>
      </w:pPr>
      <w:r>
        <w:t xml:space="preserve">Skole: </w:t>
      </w:r>
      <w:r w:rsidRPr="00B0412C">
        <w:t>Faglig rådgivning til udsatte børn og børn med særlige behov</w:t>
      </w:r>
    </w:p>
    <w:p w:rsidR="001D3B13" w:rsidRPr="001D3B13" w:rsidRDefault="001D3B13" w:rsidP="001D3B13">
      <w:r w:rsidRPr="00B0412C">
        <w:t>Der afsætter 16 mio. kr. årligt til at videreføre den eksisterende faglige rådgivning af fagprofessionelle, dagtilbud, skoler og kommuner om arbejdet med blandt andet børn og unge med særlige behov. Den faglige rådgivning skal bl.a. sikre sammenhængende forebyggende indsatser, målrettede forløb og specialpædagogiske kompetencer.</w:t>
      </w:r>
    </w:p>
    <w:p w:rsidR="001D3B13" w:rsidRDefault="001D3B13" w:rsidP="001D3B13">
      <w:pPr>
        <w:rPr>
          <w:i/>
          <w:iCs/>
        </w:rPr>
      </w:pPr>
      <w:r>
        <w:rPr>
          <w:i/>
          <w:iCs/>
        </w:rPr>
        <w:lastRenderedPageBreak/>
        <w:t>DH mener</w:t>
      </w:r>
    </w:p>
    <w:p w:rsidR="001D3B13" w:rsidRPr="00B0412C" w:rsidRDefault="001D3B13" w:rsidP="001D3B13">
      <w:pPr>
        <w:rPr>
          <w:iCs/>
        </w:rPr>
      </w:pPr>
      <w:r w:rsidRPr="00B0412C">
        <w:rPr>
          <w:iCs/>
        </w:rPr>
        <w:t>Det er udmærket at fortsætte dette initiativ, da der i høj grad er behov for at få styrket viden om børn med særlige b</w:t>
      </w:r>
      <w:r w:rsidRPr="00B0412C">
        <w:rPr>
          <w:iCs/>
        </w:rPr>
        <w:t>e</w:t>
      </w:r>
      <w:r w:rsidRPr="00B0412C">
        <w:rPr>
          <w:iCs/>
        </w:rPr>
        <w:t>hov og virksomme indsatser i kommuner og på skoler.</w:t>
      </w:r>
    </w:p>
    <w:p w:rsidR="001D3B13" w:rsidRPr="0028406C" w:rsidRDefault="001D3B13" w:rsidP="001D3B13">
      <w:pPr>
        <w:pStyle w:val="Overskrift3"/>
      </w:pPr>
      <w:r>
        <w:t xml:space="preserve">Børn: </w:t>
      </w:r>
      <w:r w:rsidRPr="0028406C">
        <w:t>Børnene først</w:t>
      </w:r>
    </w:p>
    <w:p w:rsidR="001D3B13" w:rsidRPr="0028406C" w:rsidRDefault="001D3B13" w:rsidP="001D3B13">
      <w:r w:rsidRPr="0028406C">
        <w:t>Regeringen vil i efteråret præsentere et udspil med et flerårigt sigte, som sætter børnene først. Udspillet er en styrket indsats over for udsatte og anbragte børn, så samfundet giver den nødvendige hjælp tidligere end i dag med henblik på at hjælpe børnene godt ind i voksenlivet. Der afsættes 150 mio. kr. i 2021, 250 mio. kr. i 2022 og 500 mio. kr. årligt i 2023 og 2024. Regeringens vil arbejde for, at der foretages yderligere prioriteringer af området.</w:t>
      </w:r>
    </w:p>
    <w:p w:rsidR="001D3B13" w:rsidRPr="0028406C" w:rsidRDefault="001D3B13" w:rsidP="001D3B13"/>
    <w:p w:rsidR="001D3B13" w:rsidRPr="0028406C" w:rsidRDefault="001D3B13" w:rsidP="001D3B13">
      <w:pPr>
        <w:rPr>
          <w:i/>
          <w:iCs/>
        </w:rPr>
      </w:pPr>
      <w:r w:rsidRPr="0028406C">
        <w:rPr>
          <w:i/>
          <w:iCs/>
        </w:rPr>
        <w:t>DH mener</w:t>
      </w:r>
    </w:p>
    <w:p w:rsidR="001D3B13" w:rsidRPr="0028406C" w:rsidRDefault="001D3B13" w:rsidP="001D3B13">
      <w:r w:rsidRPr="0028406C">
        <w:t>Det er godt at regeringen vil prioritere børneområdet. DH mener, at en sådan langsitet indsats også skal omfatte børn og unge med handicap – uanset om de er anbragt eller ej. DH oplever store problemer på børnehandicapområdet, b</w:t>
      </w:r>
      <w:r w:rsidRPr="0028406C">
        <w:t>å</w:t>
      </w:r>
      <w:r w:rsidRPr="0028406C">
        <w:t xml:space="preserve">de med sagsbehandlingen og de indsatser der gives. Der er derfor behov for at et udspil både </w:t>
      </w:r>
      <w:proofErr w:type="gramStart"/>
      <w:r w:rsidRPr="0028406C">
        <w:t>fokusere</w:t>
      </w:r>
      <w:proofErr w:type="gramEnd"/>
      <w:r w:rsidRPr="0028406C">
        <w:t xml:space="preserve"> på sagsbehan</w:t>
      </w:r>
      <w:r w:rsidRPr="0028406C">
        <w:t>d</w:t>
      </w:r>
      <w:r w:rsidRPr="0028406C">
        <w:t>lingen og kvaliteten i indsatserne for alle børn og unge der har brug for hjælp og støtte.</w:t>
      </w:r>
    </w:p>
    <w:p w:rsidR="001D3B13" w:rsidRPr="001C0E6B" w:rsidRDefault="001D3B13" w:rsidP="001D3B13">
      <w:pPr>
        <w:pStyle w:val="Overskrift3"/>
      </w:pPr>
      <w:r>
        <w:t xml:space="preserve">Internationalt arbejde: </w:t>
      </w:r>
      <w:r w:rsidRPr="001C0E6B">
        <w:t xml:space="preserve">Regeringen fastholder niveau på bevillingen til </w:t>
      </w:r>
      <w:proofErr w:type="spellStart"/>
      <w:r w:rsidRPr="001C0E6B">
        <w:t>DH’s</w:t>
      </w:r>
      <w:proofErr w:type="spellEnd"/>
      <w:r w:rsidRPr="001C0E6B">
        <w:t xml:space="preserve"> Globale Handicapprogram</w:t>
      </w:r>
    </w:p>
    <w:p w:rsidR="001D3B13" w:rsidRDefault="001D3B13" w:rsidP="001D3B13">
      <w:r>
        <w:t xml:space="preserve">DH får igen i år 43,5 fra Udenrigsministeriet til </w:t>
      </w:r>
      <w:proofErr w:type="spellStart"/>
      <w:r>
        <w:t>DH’s</w:t>
      </w:r>
      <w:proofErr w:type="spellEnd"/>
      <w:r>
        <w:t xml:space="preserve"> Globale Handicapprogram som bl.a. indeholder den internationale handicappulje, hvor medlemsorganisationerne kan søge penge til partnerskaber med ligesindede organisationer i det Globale Syd. </w:t>
      </w:r>
    </w:p>
    <w:p w:rsidR="001D3B13" w:rsidRDefault="001D3B13" w:rsidP="001D3B13"/>
    <w:p w:rsidR="001D3B13" w:rsidRPr="00671A85" w:rsidRDefault="001D3B13" w:rsidP="001D3B13">
      <w:pPr>
        <w:rPr>
          <w:i/>
        </w:rPr>
      </w:pPr>
      <w:r w:rsidRPr="00671A85">
        <w:rPr>
          <w:i/>
        </w:rPr>
        <w:t xml:space="preserve">DH mener </w:t>
      </w:r>
    </w:p>
    <w:p w:rsidR="001D3B13" w:rsidRDefault="001D3B13" w:rsidP="001D3B13">
      <w:r>
        <w:t xml:space="preserve">Det er en flot prioritering af Udviklingsminister Rasmus Prehn og regeringen at fastholde niveauet for bevillingen til </w:t>
      </w:r>
      <w:proofErr w:type="spellStart"/>
      <w:r>
        <w:t>DH’s</w:t>
      </w:r>
      <w:proofErr w:type="spellEnd"/>
      <w:r>
        <w:t xml:space="preserve"> globale handicapprogram i en krisetid. Det er afgørende for at DH og medlemsorganisationerne kan styrke inklusion af mennesker med handicap i det Globale Syd. Et stærkt politisk signal.</w:t>
      </w:r>
    </w:p>
    <w:p w:rsidR="00D26DA7" w:rsidRPr="00D26DA7" w:rsidRDefault="00256444" w:rsidP="00D26DA7">
      <w:pPr>
        <w:pStyle w:val="Overskrift3"/>
      </w:pPr>
      <w:r>
        <w:t xml:space="preserve">Sundhed: </w:t>
      </w:r>
      <w:r w:rsidR="00D26DA7" w:rsidRPr="00D26DA7">
        <w:t>Sundhedstjek til udsatte borgere med handicap bør med</w:t>
      </w:r>
    </w:p>
    <w:p w:rsidR="00D26DA7" w:rsidRPr="00D26DA7" w:rsidRDefault="00D26DA7" w:rsidP="00D26DA7">
      <w:r w:rsidRPr="00D26DA7">
        <w:t>Der er næsten ikke afsat penge til at mindske ulighed i sundhed. Selv om det har høj prioritet for regeringen og støtt</w:t>
      </w:r>
      <w:r w:rsidRPr="00D26DA7">
        <w:t>e</w:t>
      </w:r>
      <w:r w:rsidRPr="00D26DA7">
        <w:t xml:space="preserve">partierne. </w:t>
      </w:r>
    </w:p>
    <w:p w:rsidR="00D26DA7" w:rsidRPr="00D26DA7" w:rsidRDefault="00D26DA7" w:rsidP="00D26DA7"/>
    <w:p w:rsidR="00D26DA7" w:rsidRPr="00D26DA7" w:rsidRDefault="00D26DA7" w:rsidP="00D26DA7">
      <w:pPr>
        <w:rPr>
          <w:i/>
          <w:iCs/>
        </w:rPr>
      </w:pPr>
      <w:r w:rsidRPr="00D26DA7">
        <w:rPr>
          <w:i/>
          <w:iCs/>
        </w:rPr>
        <w:t xml:space="preserve">DH mener </w:t>
      </w:r>
    </w:p>
    <w:p w:rsidR="00D26DA7" w:rsidRPr="00D26DA7" w:rsidRDefault="00D26DA7" w:rsidP="00D26DA7">
      <w:r w:rsidRPr="00D26DA7">
        <w:t>En aftale om finansloven bør indeholde finansiering til at indføre et sundhedstjek målrettet de mest sårbare og udsatte mennesker med handicap. Der er tale om personer med meget ringe sundhed og høj overdødelighed - personer som også nogle af de hårdest ramte under COVID-19.  </w:t>
      </w:r>
    </w:p>
    <w:p w:rsidR="00366691" w:rsidRDefault="00366691" w:rsidP="00366691"/>
    <w:p w:rsidR="001C0E6B" w:rsidRDefault="001C0E6B" w:rsidP="00671A85"/>
    <w:sectPr w:rsidR="001C0E6B" w:rsidSect="00DB335E">
      <w:headerReference w:type="even" r:id="rId11"/>
      <w:headerReference w:type="default" r:id="rId12"/>
      <w:footerReference w:type="even" r:id="rId13"/>
      <w:footerReference w:type="default" r:id="rId14"/>
      <w:headerReference w:type="first" r:id="rId15"/>
      <w:footerReference w:type="first" r:id="rId16"/>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21" w:rsidRDefault="005B2421">
      <w:pPr>
        <w:spacing w:line="240" w:lineRule="auto"/>
      </w:pPr>
      <w:r>
        <w:separator/>
      </w:r>
    </w:p>
  </w:endnote>
  <w:endnote w:type="continuationSeparator" w:id="0">
    <w:p w:rsidR="005B2421" w:rsidRDefault="005B2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embedRegular r:id="rId1" w:fontKey="{E4342B47-7A85-498A-A5A5-64A5E294FA12}"/>
    <w:embedBold r:id="rId2" w:fontKey="{58AE8B55-3189-4E6D-87C5-6C4B3C09DC51}"/>
    <w:embedItalic r:id="rId3" w:fontKey="{B13CF70F-8F5A-433B-B2EB-1585F8139E4C}"/>
    <w:embedBoldItalic r:id="rId4" w:fontKey="{121886FA-0864-4E50-8B23-1B88B4FB0DC5}"/>
  </w:font>
  <w:font w:name="Verdana">
    <w:panose1 w:val="020B0604030504040204"/>
    <w:charset w:val="00"/>
    <w:family w:val="swiss"/>
    <w:pitch w:val="variable"/>
    <w:sig w:usb0="A00006FF" w:usb1="4000205B" w:usb2="00000010" w:usb3="00000000" w:csb0="0000019F" w:csb1="00000000"/>
    <w:embedRegular r:id="rId5" w:fontKey="{4C3F5952-E397-4CEA-B451-96483049AF64}"/>
    <w:embedBold r:id="rId6" w:fontKey="{0479C235-A398-4633-8451-BF7BE1AB5F7A}"/>
    <w:embedItalic r:id="rId7" w:fontKey="{A12523C5-AA5C-4F41-89E4-ACFC6920B837}"/>
    <w:embedBoldItalic r:id="rId8" w:fontKey="{524180B7-032A-408F-9302-D010DD02C715}"/>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26" w:rsidRDefault="0037332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49" w:rsidRDefault="00B60CD0" w:rsidP="00100249">
    <w:pPr>
      <w:pStyle w:val="Sidefod"/>
    </w:pPr>
    <w:r>
      <w:rPr>
        <w:noProof/>
        <w:lang w:eastAsia="da-DK"/>
      </w:rPr>
      <mc:AlternateContent>
        <mc:Choice Requires="wps">
          <w:drawing>
            <wp:anchor distT="0" distB="0" distL="114300" distR="114300" simplePos="0" relativeHeight="251660288" behindDoc="0" locked="0" layoutInCell="1" allowOverlap="1">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100249" w:rsidRDefault="00B60CD0"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36155D">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36155D">
                            <w:rPr>
                              <w:rStyle w:val="Sidetal"/>
                              <w:noProof/>
                            </w:rPr>
                            <w:t>2</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rsidR="00100249" w:rsidRDefault="00B60CD0"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36155D">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36155D">
                      <w:rPr>
                        <w:rStyle w:val="Sidetal"/>
                        <w:noProof/>
                      </w:rPr>
                      <w:t>2</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10772"/>
    </w:tblGrid>
    <w:tr w:rsidR="004D4F9B" w:rsidTr="00A97F6A">
      <w:tc>
        <w:tcPr>
          <w:tcW w:w="10915" w:type="dxa"/>
          <w:hideMark/>
        </w:tcPr>
        <w:p w:rsidR="00A97F6A" w:rsidRDefault="00B60CD0" w:rsidP="00373326">
          <w:pPr>
            <w:pStyle w:val="Footer-info"/>
          </w:pPr>
          <w:r>
            <w:t>DH er talerør for handicaporganisationerne og repræsenterer alle typer af handicap - fra hjerneskade og gigt til udviklingshæmning og sindslidelse.</w:t>
          </w:r>
          <w:r>
            <w:br/>
            <w:t>3</w:t>
          </w:r>
          <w:r w:rsidR="00373326">
            <w:t>5</w:t>
          </w:r>
          <w:r>
            <w:t xml:space="preserve"> </w:t>
          </w:r>
          <w:proofErr w:type="spellStart"/>
          <w:r>
            <w:t>handicaporganisationer</w:t>
          </w:r>
          <w:proofErr w:type="spellEnd"/>
          <w:r>
            <w:t xml:space="preserve"> med cirka 340.000 medlemmer er tilsluttet DH.</w:t>
          </w:r>
        </w:p>
      </w:tc>
    </w:tr>
  </w:tbl>
  <w:p w:rsidR="00C41E04" w:rsidRDefault="00C41E04"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21" w:rsidRDefault="005B2421">
      <w:pPr>
        <w:spacing w:line="240" w:lineRule="auto"/>
      </w:pPr>
      <w:r>
        <w:separator/>
      </w:r>
    </w:p>
  </w:footnote>
  <w:footnote w:type="continuationSeparator" w:id="0">
    <w:p w:rsidR="005B2421" w:rsidRDefault="005B24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26" w:rsidRDefault="0037332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E5" w:rsidRDefault="00022BE5" w:rsidP="00022BE5">
    <w:pPr>
      <w:pStyle w:val="Sidehoved"/>
    </w:pPr>
  </w:p>
  <w:p w:rsidR="00AA4E87" w:rsidRDefault="00AA4E8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D8" w:rsidRDefault="00B60CD0" w:rsidP="00F4074D">
    <w:pPr>
      <w:pStyle w:val="Sidehoved"/>
    </w:pPr>
    <w:r>
      <w:rPr>
        <w:noProof/>
        <w:lang w:eastAsia="da-DK"/>
      </w:rPr>
      <w:drawing>
        <wp:anchor distT="0" distB="0" distL="114300" distR="114300" simplePos="0" relativeHeight="251658240" behindDoc="0" locked="0" layoutInCell="1" allowOverlap="1">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rsidR="008F4D20" w:rsidRPr="00F4074D" w:rsidRDefault="008F4D20"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ED"/>
    <w:rsid w:val="000032BF"/>
    <w:rsid w:val="00004865"/>
    <w:rsid w:val="0001295E"/>
    <w:rsid w:val="00016218"/>
    <w:rsid w:val="00022133"/>
    <w:rsid w:val="00022BE5"/>
    <w:rsid w:val="00042917"/>
    <w:rsid w:val="0005177D"/>
    <w:rsid w:val="00080393"/>
    <w:rsid w:val="00082DD2"/>
    <w:rsid w:val="0009128C"/>
    <w:rsid w:val="00094ABD"/>
    <w:rsid w:val="00095F85"/>
    <w:rsid w:val="0009799A"/>
    <w:rsid w:val="000C4FB1"/>
    <w:rsid w:val="000D7B7F"/>
    <w:rsid w:val="000E36FD"/>
    <w:rsid w:val="000F585B"/>
    <w:rsid w:val="00100249"/>
    <w:rsid w:val="001012C9"/>
    <w:rsid w:val="00103E3F"/>
    <w:rsid w:val="00114DFB"/>
    <w:rsid w:val="00116DF3"/>
    <w:rsid w:val="001245C2"/>
    <w:rsid w:val="0013244F"/>
    <w:rsid w:val="001473EB"/>
    <w:rsid w:val="0015406F"/>
    <w:rsid w:val="001542A8"/>
    <w:rsid w:val="0016704A"/>
    <w:rsid w:val="00175F36"/>
    <w:rsid w:val="00181781"/>
    <w:rsid w:val="00182651"/>
    <w:rsid w:val="001861E3"/>
    <w:rsid w:val="001A377C"/>
    <w:rsid w:val="001B1035"/>
    <w:rsid w:val="001C0E6B"/>
    <w:rsid w:val="001D3B13"/>
    <w:rsid w:val="001E16CF"/>
    <w:rsid w:val="001E3D6B"/>
    <w:rsid w:val="001F566D"/>
    <w:rsid w:val="00203343"/>
    <w:rsid w:val="0020639F"/>
    <w:rsid w:val="00216E82"/>
    <w:rsid w:val="002415B1"/>
    <w:rsid w:val="00244D70"/>
    <w:rsid w:val="00256444"/>
    <w:rsid w:val="00260FC0"/>
    <w:rsid w:val="002662AD"/>
    <w:rsid w:val="00273CAC"/>
    <w:rsid w:val="002762D8"/>
    <w:rsid w:val="0028406C"/>
    <w:rsid w:val="002953B7"/>
    <w:rsid w:val="002B6986"/>
    <w:rsid w:val="002C5297"/>
    <w:rsid w:val="002C64DC"/>
    <w:rsid w:val="002D5562"/>
    <w:rsid w:val="002E27B6"/>
    <w:rsid w:val="002E74A4"/>
    <w:rsid w:val="003033F8"/>
    <w:rsid w:val="00314FB3"/>
    <w:rsid w:val="00315D5D"/>
    <w:rsid w:val="00333E52"/>
    <w:rsid w:val="003502D1"/>
    <w:rsid w:val="0036155D"/>
    <w:rsid w:val="00361BC1"/>
    <w:rsid w:val="00366691"/>
    <w:rsid w:val="00373326"/>
    <w:rsid w:val="003B0D54"/>
    <w:rsid w:val="003B35B0"/>
    <w:rsid w:val="003C3569"/>
    <w:rsid w:val="003C4F9F"/>
    <w:rsid w:val="003C60F1"/>
    <w:rsid w:val="003E60F7"/>
    <w:rsid w:val="00403735"/>
    <w:rsid w:val="00412141"/>
    <w:rsid w:val="004166DD"/>
    <w:rsid w:val="00421009"/>
    <w:rsid w:val="00424709"/>
    <w:rsid w:val="00424AD9"/>
    <w:rsid w:val="00436CBB"/>
    <w:rsid w:val="00440162"/>
    <w:rsid w:val="00444132"/>
    <w:rsid w:val="004632F9"/>
    <w:rsid w:val="00484168"/>
    <w:rsid w:val="00496AC3"/>
    <w:rsid w:val="004A5FFD"/>
    <w:rsid w:val="004A6D4D"/>
    <w:rsid w:val="004C01B2"/>
    <w:rsid w:val="004C027F"/>
    <w:rsid w:val="004C5836"/>
    <w:rsid w:val="004D35CC"/>
    <w:rsid w:val="004D4F9B"/>
    <w:rsid w:val="004E0D0A"/>
    <w:rsid w:val="004E1AA9"/>
    <w:rsid w:val="004F09E8"/>
    <w:rsid w:val="004F1A28"/>
    <w:rsid w:val="004F1ED7"/>
    <w:rsid w:val="004F2F8B"/>
    <w:rsid w:val="00502F76"/>
    <w:rsid w:val="0051375F"/>
    <w:rsid w:val="005178A7"/>
    <w:rsid w:val="00543EF2"/>
    <w:rsid w:val="00561C72"/>
    <w:rsid w:val="00562862"/>
    <w:rsid w:val="0056569B"/>
    <w:rsid w:val="0057194B"/>
    <w:rsid w:val="005767A5"/>
    <w:rsid w:val="00582AE7"/>
    <w:rsid w:val="00592544"/>
    <w:rsid w:val="005A28D4"/>
    <w:rsid w:val="005B2421"/>
    <w:rsid w:val="005C3C9B"/>
    <w:rsid w:val="005C5F97"/>
    <w:rsid w:val="005C769C"/>
    <w:rsid w:val="005E64D2"/>
    <w:rsid w:val="005F0175"/>
    <w:rsid w:val="005F1580"/>
    <w:rsid w:val="005F3ED8"/>
    <w:rsid w:val="005F6B57"/>
    <w:rsid w:val="00610412"/>
    <w:rsid w:val="006325AE"/>
    <w:rsid w:val="00637475"/>
    <w:rsid w:val="00655B49"/>
    <w:rsid w:val="00657550"/>
    <w:rsid w:val="00663A36"/>
    <w:rsid w:val="00665DF5"/>
    <w:rsid w:val="00671A85"/>
    <w:rsid w:val="00674045"/>
    <w:rsid w:val="00674B15"/>
    <w:rsid w:val="00681D83"/>
    <w:rsid w:val="006900C2"/>
    <w:rsid w:val="00695E89"/>
    <w:rsid w:val="006B2AE2"/>
    <w:rsid w:val="006B30A9"/>
    <w:rsid w:val="006C2991"/>
    <w:rsid w:val="006D570A"/>
    <w:rsid w:val="007008EE"/>
    <w:rsid w:val="0070267E"/>
    <w:rsid w:val="00704BA7"/>
    <w:rsid w:val="00706E32"/>
    <w:rsid w:val="007073F9"/>
    <w:rsid w:val="007133C6"/>
    <w:rsid w:val="007546AF"/>
    <w:rsid w:val="00765934"/>
    <w:rsid w:val="0077451B"/>
    <w:rsid w:val="00775D6F"/>
    <w:rsid w:val="00776435"/>
    <w:rsid w:val="00777FAE"/>
    <w:rsid w:val="007830AC"/>
    <w:rsid w:val="00785D91"/>
    <w:rsid w:val="007A3228"/>
    <w:rsid w:val="007E373C"/>
    <w:rsid w:val="008002CE"/>
    <w:rsid w:val="00810A86"/>
    <w:rsid w:val="0081675C"/>
    <w:rsid w:val="008210CB"/>
    <w:rsid w:val="00836161"/>
    <w:rsid w:val="008412CA"/>
    <w:rsid w:val="00844F6C"/>
    <w:rsid w:val="008462A2"/>
    <w:rsid w:val="00863629"/>
    <w:rsid w:val="00873066"/>
    <w:rsid w:val="0087744F"/>
    <w:rsid w:val="00883CFE"/>
    <w:rsid w:val="008866FE"/>
    <w:rsid w:val="00892D08"/>
    <w:rsid w:val="00893791"/>
    <w:rsid w:val="008A6A4F"/>
    <w:rsid w:val="008D5116"/>
    <w:rsid w:val="008E3D2B"/>
    <w:rsid w:val="008E5A6D"/>
    <w:rsid w:val="008F32DF"/>
    <w:rsid w:val="008F3CFC"/>
    <w:rsid w:val="008F4D20"/>
    <w:rsid w:val="00940804"/>
    <w:rsid w:val="0094757D"/>
    <w:rsid w:val="00951615"/>
    <w:rsid w:val="00951B25"/>
    <w:rsid w:val="00953281"/>
    <w:rsid w:val="0097268A"/>
    <w:rsid w:val="009737E4"/>
    <w:rsid w:val="00983B74"/>
    <w:rsid w:val="0099004B"/>
    <w:rsid w:val="00990263"/>
    <w:rsid w:val="009A4CCC"/>
    <w:rsid w:val="009C0F26"/>
    <w:rsid w:val="009C2069"/>
    <w:rsid w:val="009D1E80"/>
    <w:rsid w:val="009E4B94"/>
    <w:rsid w:val="00A45467"/>
    <w:rsid w:val="00A46697"/>
    <w:rsid w:val="00A51F3B"/>
    <w:rsid w:val="00A676C2"/>
    <w:rsid w:val="00A72AB4"/>
    <w:rsid w:val="00A82353"/>
    <w:rsid w:val="00A91DA5"/>
    <w:rsid w:val="00A97F6A"/>
    <w:rsid w:val="00AA00CB"/>
    <w:rsid w:val="00AA0D2C"/>
    <w:rsid w:val="00AA4E87"/>
    <w:rsid w:val="00AB4582"/>
    <w:rsid w:val="00AB5B07"/>
    <w:rsid w:val="00AD5F89"/>
    <w:rsid w:val="00AE1942"/>
    <w:rsid w:val="00AF1D02"/>
    <w:rsid w:val="00AF518B"/>
    <w:rsid w:val="00B00D92"/>
    <w:rsid w:val="00B0412C"/>
    <w:rsid w:val="00B0422A"/>
    <w:rsid w:val="00B06E2B"/>
    <w:rsid w:val="00B13A10"/>
    <w:rsid w:val="00B24E70"/>
    <w:rsid w:val="00B539F7"/>
    <w:rsid w:val="00B575CA"/>
    <w:rsid w:val="00B60CD0"/>
    <w:rsid w:val="00B97059"/>
    <w:rsid w:val="00BB1B90"/>
    <w:rsid w:val="00BB4255"/>
    <w:rsid w:val="00BE2A74"/>
    <w:rsid w:val="00BF0D57"/>
    <w:rsid w:val="00C0433E"/>
    <w:rsid w:val="00C357EF"/>
    <w:rsid w:val="00C36956"/>
    <w:rsid w:val="00C41E04"/>
    <w:rsid w:val="00C439CB"/>
    <w:rsid w:val="00C64739"/>
    <w:rsid w:val="00CA0183"/>
    <w:rsid w:val="00CA08F1"/>
    <w:rsid w:val="00CA0A7D"/>
    <w:rsid w:val="00CA4E77"/>
    <w:rsid w:val="00CB3EFE"/>
    <w:rsid w:val="00CC209F"/>
    <w:rsid w:val="00CC6322"/>
    <w:rsid w:val="00CE5168"/>
    <w:rsid w:val="00CE57E0"/>
    <w:rsid w:val="00D23C1F"/>
    <w:rsid w:val="00D26DA7"/>
    <w:rsid w:val="00D273BA"/>
    <w:rsid w:val="00D27D0E"/>
    <w:rsid w:val="00D3752F"/>
    <w:rsid w:val="00D53670"/>
    <w:rsid w:val="00D557B4"/>
    <w:rsid w:val="00D74908"/>
    <w:rsid w:val="00D87C66"/>
    <w:rsid w:val="00D96141"/>
    <w:rsid w:val="00DA0D37"/>
    <w:rsid w:val="00DB31AF"/>
    <w:rsid w:val="00DB335E"/>
    <w:rsid w:val="00DC246F"/>
    <w:rsid w:val="00DC61BD"/>
    <w:rsid w:val="00DD1936"/>
    <w:rsid w:val="00DE2B28"/>
    <w:rsid w:val="00DE2B35"/>
    <w:rsid w:val="00DE3D3F"/>
    <w:rsid w:val="00DF1EC4"/>
    <w:rsid w:val="00E06CD2"/>
    <w:rsid w:val="00E10AC0"/>
    <w:rsid w:val="00E4377C"/>
    <w:rsid w:val="00E53EE9"/>
    <w:rsid w:val="00E75FEA"/>
    <w:rsid w:val="00E9405E"/>
    <w:rsid w:val="00EA22D6"/>
    <w:rsid w:val="00ED6EC5"/>
    <w:rsid w:val="00EF474E"/>
    <w:rsid w:val="00F0152B"/>
    <w:rsid w:val="00F04788"/>
    <w:rsid w:val="00F233E7"/>
    <w:rsid w:val="00F2359C"/>
    <w:rsid w:val="00F26A7C"/>
    <w:rsid w:val="00F4074D"/>
    <w:rsid w:val="00F448ED"/>
    <w:rsid w:val="00F710A5"/>
    <w:rsid w:val="00F73354"/>
    <w:rsid w:val="00F82257"/>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49100">
      <w:bodyDiv w:val="1"/>
      <w:marLeft w:val="0"/>
      <w:marRight w:val="0"/>
      <w:marTop w:val="0"/>
      <w:marBottom w:val="0"/>
      <w:divBdr>
        <w:top w:val="none" w:sz="0" w:space="0" w:color="auto"/>
        <w:left w:val="none" w:sz="0" w:space="0" w:color="auto"/>
        <w:bottom w:val="none" w:sz="0" w:space="0" w:color="auto"/>
        <w:right w:val="none" w:sz="0" w:space="0" w:color="auto"/>
      </w:divBdr>
    </w:div>
    <w:div w:id="1375545718">
      <w:bodyDiv w:val="1"/>
      <w:marLeft w:val="0"/>
      <w:marRight w:val="0"/>
      <w:marTop w:val="0"/>
      <w:marBottom w:val="0"/>
      <w:divBdr>
        <w:top w:val="none" w:sz="0" w:space="0" w:color="auto"/>
        <w:left w:val="none" w:sz="0" w:space="0" w:color="auto"/>
        <w:bottom w:val="none" w:sz="0" w:space="0" w:color="auto"/>
        <w:right w:val="none" w:sz="0" w:space="0" w:color="auto"/>
      </w:divBdr>
    </w:div>
    <w:div w:id="1823544943">
      <w:bodyDiv w:val="1"/>
      <w:marLeft w:val="0"/>
      <w:marRight w:val="0"/>
      <w:marTop w:val="0"/>
      <w:marBottom w:val="0"/>
      <w:divBdr>
        <w:top w:val="none" w:sz="0" w:space="0" w:color="auto"/>
        <w:left w:val="none" w:sz="0" w:space="0" w:color="auto"/>
        <w:bottom w:val="none" w:sz="0" w:space="0" w:color="auto"/>
        <w:right w:val="none" w:sz="0" w:space="0" w:color="auto"/>
      </w:divBdr>
    </w:div>
    <w:div w:id="204682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Skabeloner\politisk%20notat%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040A180A4824DAF80BB95D36BC76D" ma:contentTypeVersion="0" ma:contentTypeDescription="Create a new document." ma:contentTypeScope="" ma:versionID="298d5e70f0eb1cde4b8783223eee2f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3ED82-BCF6-41B7-BA24-36C346809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1FF95-A97B-4AA9-9157-26A61033A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253BE8-FFE2-4550-A536-573A75BCB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politisk notat ny</Template>
  <TotalTime>0</TotalTime>
  <Pages>2</Pages>
  <Words>744</Words>
  <Characters>4539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Karen Kristine Grove Sørensen</cp:lastModifiedBy>
  <cp:revision>2</cp:revision>
  <dcterms:created xsi:type="dcterms:W3CDTF">2020-09-02T18:24:00Z</dcterms:created>
  <dcterms:modified xsi:type="dcterms:W3CDTF">2020-09-02T18:24:00Z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0x010100A26040A180A4824DAF80BB95D36BC76D</vt:lpwstr>
  </property>
</Properties>
</file>