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601A93" w14:paraId="040BD860" w14:textId="77777777" w:rsidTr="00260FC0">
        <w:trPr>
          <w:trHeight w:hRule="exact" w:val="3062"/>
        </w:trPr>
        <w:tc>
          <w:tcPr>
            <w:tcW w:w="7371" w:type="dxa"/>
          </w:tcPr>
          <w:p w14:paraId="040BD85D" w14:textId="31A9F901" w:rsidR="00655B49" w:rsidRDefault="008B1856" w:rsidP="00C75409">
            <w:pPr>
              <w:pStyle w:val="ModtagerAdresse"/>
            </w:pPr>
            <w:bookmarkStart w:id="0" w:name="Navn"/>
            <w:bookmarkEnd w:id="0"/>
            <w:r>
              <w:t xml:space="preserve">Til Digitaliseringsstyrelsen, </w:t>
            </w:r>
            <w:hyperlink r:id="rId11" w:history="1">
              <w:r w:rsidRPr="009E348B">
                <w:rPr>
                  <w:rStyle w:val="Hyperlink"/>
                </w:rPr>
                <w:t>mofis@digst.dk</w:t>
              </w:r>
            </w:hyperlink>
          </w:p>
          <w:p w14:paraId="4ABBD3C2" w14:textId="4E7E26CB" w:rsidR="008B1856" w:rsidRDefault="008B1856" w:rsidP="00C75409">
            <w:pPr>
              <w:pStyle w:val="ModtagerAdresse"/>
            </w:pPr>
            <w:r>
              <w:t>cc. mojal@digst.dk</w:t>
            </w:r>
          </w:p>
          <w:p w14:paraId="040BD85E" w14:textId="77777777" w:rsidR="008D4691" w:rsidRDefault="008D4691" w:rsidP="00C75409">
            <w:pPr>
              <w:pStyle w:val="ModtagerAdresse"/>
            </w:pPr>
            <w:bookmarkStart w:id="1" w:name="Adresse"/>
            <w:bookmarkEnd w:id="1"/>
          </w:p>
          <w:p w14:paraId="040BD85F" w14:textId="77777777" w:rsidR="008D4691" w:rsidRPr="00C75409" w:rsidRDefault="00DF5651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040BD862" w14:textId="24F5C6E5" w:rsidR="002758E0" w:rsidRPr="00ED0C5E" w:rsidRDefault="00DF5651" w:rsidP="00ED0C5E">
      <w:pPr>
        <w:pStyle w:val="Overskrift1"/>
        <w:rPr>
          <w:rStyle w:val="Underoverskrift"/>
          <w:b/>
          <w:sz w:val="28"/>
        </w:rPr>
      </w:pPr>
      <w:bookmarkStart w:id="4" w:name="Overskrift"/>
      <w:r>
        <w:t>Høringssvar: Høring over udkast til bekendtgørelser om hhv. flytning af post og visningsklienter i Digital Post</w:t>
      </w:r>
      <w:bookmarkEnd w:id="4"/>
    </w:p>
    <w:p w14:paraId="040BD863" w14:textId="77777777" w:rsidR="002751CE" w:rsidRDefault="002751CE" w:rsidP="004F1ED7">
      <w:pPr>
        <w:rPr>
          <w:rStyle w:val="Underoverskrift"/>
          <w:rFonts w:eastAsiaTheme="majorEastAsia" w:cstheme="majorBidi"/>
          <w:bCs/>
          <w:spacing w:val="4"/>
        </w:rPr>
      </w:pPr>
    </w:p>
    <w:p w14:paraId="040BD865" w14:textId="08E4B8E1" w:rsidR="00094C71" w:rsidRDefault="008B1856" w:rsidP="004F1ED7">
      <w:pPr>
        <w:rPr>
          <w:bCs/>
        </w:rPr>
      </w:pPr>
      <w:r w:rsidRPr="00262256">
        <w:rPr>
          <w:bCs/>
        </w:rPr>
        <w:t>DH har følgende bemærkninger:</w:t>
      </w:r>
    </w:p>
    <w:p w14:paraId="499539C6" w14:textId="7CD636F2" w:rsidR="008B1856" w:rsidRDefault="008B1856" w:rsidP="004F1ED7">
      <w:pPr>
        <w:rPr>
          <w:bCs/>
        </w:rPr>
      </w:pPr>
    </w:p>
    <w:p w14:paraId="123503F0" w14:textId="7711D292" w:rsidR="00AD3408" w:rsidRDefault="008B1856" w:rsidP="008B1856">
      <w:r>
        <w:t xml:space="preserve">DH </w:t>
      </w:r>
      <w:r w:rsidR="00AD3408">
        <w:t xml:space="preserve">mener, det er vigtigt, at man i tilladelsesordningen stiller krav om, at </w:t>
      </w:r>
      <w:r>
        <w:t xml:space="preserve">alle </w:t>
      </w:r>
      <w:r w:rsidR="00AD3408">
        <w:t>visningsklienter – også kom</w:t>
      </w:r>
      <w:r w:rsidR="00AB269A">
        <w:t>m</w:t>
      </w:r>
      <w:r w:rsidR="00AD3408">
        <w:t>ercielle - skal følge</w:t>
      </w:r>
      <w:r>
        <w:t xml:space="preserve"> den gældende lovgivning og de gældende s</w:t>
      </w:r>
      <w:r w:rsidR="00AD3408">
        <w:t xml:space="preserve">tandarder for webtilgængelighed. </w:t>
      </w:r>
      <w:r w:rsidR="00DF5651">
        <w:t xml:space="preserve">Styrelsen skriver som kommentar til </w:t>
      </w:r>
      <w:proofErr w:type="spellStart"/>
      <w:r w:rsidR="00DF5651">
        <w:t>DH’s</w:t>
      </w:r>
      <w:proofErr w:type="spellEnd"/>
      <w:r w:rsidR="00DF5651">
        <w:t xml:space="preserve"> bemærkninger i høringsnotatet</w:t>
      </w:r>
      <w:r w:rsidR="00AB269A">
        <w:t>, ”at både offentlige og kommercielle visningsklienter pålægges at leve op til gældende standarder og lovkrav om webtilgængelighed.” Derimod står det i bemærkninger til</w:t>
      </w:r>
      <w:r w:rsidR="009D01FA">
        <w:t xml:space="preserve"> lovforslaget som en anbefaling. DH mener derfor, at tilgængelighed skal nævnes som et krav i bekendtgørelsen. </w:t>
      </w:r>
    </w:p>
    <w:p w14:paraId="645BC098" w14:textId="0EE05260" w:rsidR="00AD3408" w:rsidRDefault="00AD3408" w:rsidP="008B1856"/>
    <w:p w14:paraId="3323810E" w14:textId="77777777" w:rsidR="008B1856" w:rsidRDefault="008B1856" w:rsidP="008B1856">
      <w:r w:rsidRPr="00996AEA">
        <w:t xml:space="preserve">Skulle ovenstående give anledning til spørgsmål, kan disse rettes til chefkonsulent, Monica Løland, på tlf.: 3638 8524 eller e-mail: </w:t>
      </w:r>
      <w:hyperlink r:id="rId12" w:history="1">
        <w:r w:rsidRPr="00996AEA">
          <w:rPr>
            <w:rStyle w:val="Hyperlink"/>
          </w:rPr>
          <w:t>mol@handicap.dk</w:t>
        </w:r>
      </w:hyperlink>
      <w:r w:rsidRPr="00996AEA">
        <w:t xml:space="preserve">. </w:t>
      </w:r>
    </w:p>
    <w:p w14:paraId="741AC5B9" w14:textId="77777777" w:rsidR="008B1856" w:rsidRDefault="008B1856" w:rsidP="008B1856">
      <w:pPr>
        <w:autoSpaceDE w:val="0"/>
        <w:autoSpaceDN w:val="0"/>
        <w:rPr>
          <w:rFonts w:ascii="Times-Roman" w:hAnsi="Times-Roman"/>
          <w:sz w:val="24"/>
          <w:szCs w:val="24"/>
        </w:rPr>
      </w:pPr>
    </w:p>
    <w:p w14:paraId="0E7EB86C" w14:textId="77777777" w:rsidR="00ED0C5E" w:rsidRDefault="00ED0C5E" w:rsidP="008B1856"/>
    <w:p w14:paraId="42203E62" w14:textId="0C575C5B" w:rsidR="008B1856" w:rsidRDefault="008B1856" w:rsidP="008B1856">
      <w:bookmarkStart w:id="5" w:name="_GoBack"/>
      <w:bookmarkEnd w:id="5"/>
      <w:r w:rsidRPr="00996AEA">
        <w:t>Med venlig hilsen</w:t>
      </w:r>
    </w:p>
    <w:p w14:paraId="6A0614AF" w14:textId="77777777" w:rsidR="008B1856" w:rsidRDefault="008B1856" w:rsidP="008B1856"/>
    <w:p w14:paraId="06546AAC" w14:textId="77777777" w:rsidR="008B1856" w:rsidRPr="00996AEA" w:rsidRDefault="008B1856" w:rsidP="008B1856">
      <w:r>
        <w:rPr>
          <w:noProof/>
          <w:lang w:eastAsia="da-DK"/>
        </w:rPr>
        <w:drawing>
          <wp:inline distT="0" distB="0" distL="0" distR="0" wp14:anchorId="2E1844EF" wp14:editId="741947CF">
            <wp:extent cx="1762125" cy="4476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kilds underskrif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D0DF1" w14:textId="77777777" w:rsidR="008B1856" w:rsidRPr="00996AEA" w:rsidRDefault="008B1856" w:rsidP="008B1856"/>
    <w:p w14:paraId="115CBF01" w14:textId="77777777" w:rsidR="008B1856" w:rsidRPr="00E244D9" w:rsidRDefault="008B1856" w:rsidP="008B1856">
      <w:pPr>
        <w:rPr>
          <w:lang w:val="en-US"/>
        </w:rPr>
      </w:pPr>
      <w:r w:rsidRPr="00E244D9">
        <w:rPr>
          <w:lang w:val="en-US"/>
        </w:rPr>
        <w:t>Thorkild Olesen</w:t>
      </w:r>
      <w:r w:rsidRPr="00E244D9">
        <w:rPr>
          <w:lang w:val="en-US"/>
        </w:rPr>
        <w:tab/>
      </w:r>
      <w:r w:rsidRPr="00E244D9">
        <w:rPr>
          <w:lang w:val="en-US"/>
        </w:rPr>
        <w:br/>
      </w:r>
      <w:proofErr w:type="spellStart"/>
      <w:r w:rsidRPr="00E244D9">
        <w:rPr>
          <w:i/>
          <w:lang w:val="en-US"/>
        </w:rPr>
        <w:t>Formand</w:t>
      </w:r>
      <w:proofErr w:type="spellEnd"/>
    </w:p>
    <w:p w14:paraId="040BD86B" w14:textId="53CD2C83" w:rsidR="007A5D34" w:rsidRDefault="007A5D34" w:rsidP="008B1856">
      <w:pPr>
        <w:keepNext/>
        <w:keepLines/>
      </w:pPr>
    </w:p>
    <w:sectPr w:rsidR="007A5D34" w:rsidSect="00E10A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D87A" w14:textId="77777777" w:rsidR="00C83514" w:rsidRDefault="00DF5651">
      <w:pPr>
        <w:spacing w:line="240" w:lineRule="auto"/>
      </w:pPr>
      <w:r>
        <w:separator/>
      </w:r>
    </w:p>
  </w:endnote>
  <w:endnote w:type="continuationSeparator" w:id="0">
    <w:p w14:paraId="040BD87C" w14:textId="77777777" w:rsidR="00C83514" w:rsidRDefault="00DF5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81FABF18-C01A-4CC7-A246-4D375AA9183F}"/>
    <w:embedBold r:id="rId2" w:fontKey="{A2E7469D-D0FF-45AE-9321-25F693458B91}"/>
    <w:embedItalic r:id="rId3" w:fontKey="{8A37D74E-444D-4D01-8474-19F795706467}"/>
    <w:embedBoldItalic r:id="rId4" w:fontKey="{65F3767B-22A5-4C02-8245-D743FABA04AF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0992AA25-496F-4F6E-BC52-AE7475224479}"/>
    <w:embedBold r:id="rId6" w:fontKey="{DE73F2DB-0972-4A85-B256-8807F0894AF0}"/>
    <w:embedItalic r:id="rId7" w:fontKey="{74552B3C-6A7C-4775-8C28-7B51A7226650}"/>
    <w:embedBoldItalic r:id="rId8" w:fontKey="{8675FFDF-5499-48B1-AFA2-8EC71F6BB082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D86F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D870" w14:textId="77777777" w:rsidR="00E9405E" w:rsidRDefault="00DF56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BD876" wp14:editId="040BD877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BD87E" w14:textId="45343B12" w:rsidR="004F1A28" w:rsidRDefault="00DF5651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B269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B269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BD87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040BD87E" w14:textId="45343B12" w:rsidR="004F1A28" w:rsidRDefault="00DF5651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B269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B269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601A93" w14:paraId="040BD874" w14:textId="77777777" w:rsidTr="00C62171">
      <w:tc>
        <w:tcPr>
          <w:tcW w:w="10915" w:type="dxa"/>
        </w:tcPr>
        <w:p w14:paraId="040BD873" w14:textId="77777777" w:rsidR="0087744F" w:rsidRPr="00310FAA" w:rsidRDefault="00DF5651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</w:t>
          </w:r>
          <w:proofErr w:type="spellStart"/>
          <w:r w:rsidRPr="00310FAA">
            <w:t>handicaporganisationer</w:t>
          </w:r>
          <w:proofErr w:type="spellEnd"/>
          <w:r w:rsidRPr="00310FAA">
            <w:t xml:space="preserve"> med cirka 340.000 medlemmer er tilsluttet DH.</w:t>
          </w:r>
        </w:p>
      </w:tc>
    </w:tr>
  </w:tbl>
  <w:p w14:paraId="040BD875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D876" w14:textId="77777777" w:rsidR="00C83514" w:rsidRDefault="00DF5651">
      <w:pPr>
        <w:spacing w:line="240" w:lineRule="auto"/>
      </w:pPr>
      <w:r>
        <w:separator/>
      </w:r>
    </w:p>
  </w:footnote>
  <w:footnote w:type="continuationSeparator" w:id="0">
    <w:p w14:paraId="040BD878" w14:textId="77777777" w:rsidR="00C83514" w:rsidRDefault="00DF5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D86C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D86D" w14:textId="77777777" w:rsidR="00022BE5" w:rsidRDefault="00022BE5" w:rsidP="00022BE5">
    <w:pPr>
      <w:pStyle w:val="Sidehoved"/>
    </w:pPr>
  </w:p>
  <w:p w14:paraId="040BD86E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D871" w14:textId="77777777" w:rsidR="002762D8" w:rsidRDefault="00DF5651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40BD878" wp14:editId="040BD879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040BD87A" wp14:editId="040BD8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BD872" w14:textId="77777777" w:rsidR="008F4D20" w:rsidRPr="00F4074D" w:rsidRDefault="00DF5651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040BD87C" wp14:editId="040BD87D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601A93" w14:paraId="040BD886" w14:textId="77777777" w:rsidTr="004D35CC">
                            <w:tc>
                              <w:tcPr>
                                <w:tcW w:w="1960" w:type="dxa"/>
                              </w:tcPr>
                              <w:p w14:paraId="040BD87F" w14:textId="77777777" w:rsidR="00244D70" w:rsidRPr="00244D70" w:rsidRDefault="00DF5651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040BD880" w14:textId="77777777" w:rsidR="00244D70" w:rsidRPr="00244D70" w:rsidRDefault="00DF5651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040BD881" w14:textId="77777777" w:rsidR="00F0152B" w:rsidRPr="00244D70" w:rsidRDefault="00DF5651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040BD882" w14:textId="77777777" w:rsidR="00244D70" w:rsidRDefault="00DF5651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040BD883" w14:textId="77777777" w:rsidR="00F0152B" w:rsidRDefault="00DF5651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040BD884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040BD885" w14:textId="77777777" w:rsidR="00F0152B" w:rsidRPr="008D4691" w:rsidRDefault="00DF5651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10. november 2020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6-2020-00963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511440</w:t>
                                </w:r>
                                <w:bookmarkEnd w:id="8"/>
                              </w:p>
                            </w:tc>
                          </w:tr>
                        </w:tbl>
                        <w:p w14:paraId="040BD88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BD87C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601A93" w14:paraId="040BD886" w14:textId="77777777" w:rsidTr="004D35CC">
                      <w:tc>
                        <w:tcPr>
                          <w:tcW w:w="1960" w:type="dxa"/>
                        </w:tcPr>
                        <w:p w14:paraId="040BD87F" w14:textId="77777777" w:rsidR="00244D70" w:rsidRPr="00244D70" w:rsidRDefault="00DF5651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040BD880" w14:textId="77777777" w:rsidR="00244D70" w:rsidRPr="00244D70" w:rsidRDefault="00DF5651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040BD881" w14:textId="77777777" w:rsidR="00F0152B" w:rsidRPr="00244D70" w:rsidRDefault="00DF5651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040BD882" w14:textId="77777777" w:rsidR="00244D70" w:rsidRDefault="00DF5651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14:paraId="040BD883" w14:textId="77777777" w:rsidR="00F0152B" w:rsidRDefault="00DF5651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040BD884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040BD885" w14:textId="77777777" w:rsidR="00F0152B" w:rsidRPr="008D4691" w:rsidRDefault="00DF5651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10. november 2020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6-2020-00963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511440</w:t>
                          </w:r>
                          <w:bookmarkEnd w:id="11"/>
                        </w:p>
                      </w:tc>
                    </w:tr>
                  </w:tbl>
                  <w:p w14:paraId="040BD88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61BC1"/>
    <w:rsid w:val="003B35B0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A28D4"/>
    <w:rsid w:val="005C5F97"/>
    <w:rsid w:val="005C769C"/>
    <w:rsid w:val="005E5A50"/>
    <w:rsid w:val="005F0175"/>
    <w:rsid w:val="005F1580"/>
    <w:rsid w:val="005F3ED8"/>
    <w:rsid w:val="005F6B57"/>
    <w:rsid w:val="00601A93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E373C"/>
    <w:rsid w:val="008002CE"/>
    <w:rsid w:val="00810A86"/>
    <w:rsid w:val="0082034F"/>
    <w:rsid w:val="00834A5D"/>
    <w:rsid w:val="00836161"/>
    <w:rsid w:val="008408A0"/>
    <w:rsid w:val="0087744F"/>
    <w:rsid w:val="00885E3C"/>
    <w:rsid w:val="008866FE"/>
    <w:rsid w:val="00892D08"/>
    <w:rsid w:val="00893791"/>
    <w:rsid w:val="008A318C"/>
    <w:rsid w:val="008A6A4F"/>
    <w:rsid w:val="008B1856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01FA"/>
    <w:rsid w:val="009D1E80"/>
    <w:rsid w:val="009E4B94"/>
    <w:rsid w:val="00A51DA1"/>
    <w:rsid w:val="00A774BC"/>
    <w:rsid w:val="00A91DA5"/>
    <w:rsid w:val="00AA4E87"/>
    <w:rsid w:val="00AB269A"/>
    <w:rsid w:val="00AB4582"/>
    <w:rsid w:val="00AD3408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83514"/>
    <w:rsid w:val="00CA0183"/>
    <w:rsid w:val="00CA0A7D"/>
    <w:rsid w:val="00CA1F51"/>
    <w:rsid w:val="00CC6322"/>
    <w:rsid w:val="00CD6495"/>
    <w:rsid w:val="00CE5168"/>
    <w:rsid w:val="00CE57E0"/>
    <w:rsid w:val="00D23C1F"/>
    <w:rsid w:val="00D27D0E"/>
    <w:rsid w:val="00D31954"/>
    <w:rsid w:val="00D3752F"/>
    <w:rsid w:val="00D53670"/>
    <w:rsid w:val="00D55E11"/>
    <w:rsid w:val="00D74908"/>
    <w:rsid w:val="00D81FF6"/>
    <w:rsid w:val="00D87C66"/>
    <w:rsid w:val="00D96141"/>
    <w:rsid w:val="00DB31AF"/>
    <w:rsid w:val="00DB6858"/>
    <w:rsid w:val="00DC246F"/>
    <w:rsid w:val="00DC61BD"/>
    <w:rsid w:val="00DD1936"/>
    <w:rsid w:val="00DE2B28"/>
    <w:rsid w:val="00DE2EB8"/>
    <w:rsid w:val="00DF5651"/>
    <w:rsid w:val="00E10AC0"/>
    <w:rsid w:val="00E53EE9"/>
    <w:rsid w:val="00E91524"/>
    <w:rsid w:val="00E9405E"/>
    <w:rsid w:val="00ED0C5E"/>
    <w:rsid w:val="00ED5310"/>
    <w:rsid w:val="00ED6EC5"/>
    <w:rsid w:val="00EF251A"/>
    <w:rsid w:val="00F0152B"/>
    <w:rsid w:val="00F04788"/>
    <w:rsid w:val="00F0783E"/>
    <w:rsid w:val="00F233E7"/>
    <w:rsid w:val="00F4074D"/>
    <w:rsid w:val="00F579ED"/>
    <w:rsid w:val="00F710A5"/>
    <w:rsid w:val="00F73354"/>
    <w:rsid w:val="00FC09D2"/>
    <w:rsid w:val="00FC2BA0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85D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l@handicap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fis@digst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1EFCD2127B043BA857B65E244882A" ma:contentTypeVersion="0" ma:contentTypeDescription="Create a new document." ma:contentTypeScope="" ma:versionID="0f00eb7784896f77fa145a25ecc942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770E-55D4-48BF-A166-9FCE001FC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07968-E77C-438C-80D7-F291CD34E83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1F5FB2-A4E5-4BD4-B941-74375C9F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F1B72-E59F-45FC-83D7-309C6F6C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65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Monica Løland</cp:lastModifiedBy>
  <cp:revision>5</cp:revision>
  <cp:lastPrinted>2019-07-03T07:32:00Z</cp:lastPrinted>
  <dcterms:created xsi:type="dcterms:W3CDTF">2020-03-17T10:53:00Z</dcterms:created>
  <dcterms:modified xsi:type="dcterms:W3CDTF">2020-11-24T14:56:00Z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0x010100C5A1EFCD2127B043BA857B65E244882A</vt:lpwstr>
  </property>
  <property fmtid="{D5CDD505-2E9C-101B-9397-08002B2CF9AE}" pid="3" name="TeamShareLastOpen">
    <vt:lpwstr>24-11-2020 15:55:53</vt:lpwstr>
  </property>
</Properties>
</file>