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lank"/>
        <w:tblpPr w:vertAnchor="page" w:horzAnchor="margin" w:tblpY="540"/>
        <w:tblW w:w="6804" w:type="dxa"/>
        <w:tblLayout w:type="fixed"/>
        <w:tblLook w:val="0600" w:firstRow="0" w:lastRow="0" w:firstColumn="0" w:lastColumn="0" w:noHBand="1" w:noVBand="1"/>
      </w:tblPr>
      <w:tblGrid>
        <w:gridCol w:w="6804"/>
      </w:tblGrid>
      <w:tr w:rsidR="009E5EA8" w14:paraId="59FA4AC0" w14:textId="77777777" w:rsidTr="00AA0D2C">
        <w:trPr>
          <w:trHeight w:hRule="exact" w:val="737"/>
        </w:trPr>
        <w:tc>
          <w:tcPr>
            <w:tcW w:w="7230" w:type="dxa"/>
          </w:tcPr>
          <w:p w14:paraId="59FA4ABE" w14:textId="77777777" w:rsidR="00206780" w:rsidRDefault="00764ADC" w:rsidP="00206780">
            <w:pPr>
              <w:pStyle w:val="Header-info"/>
              <w:framePr w:wrap="auto" w:vAnchor="margin" w:hAnchor="text" w:yAlign="inline"/>
            </w:pPr>
            <w:bookmarkStart w:id="0" w:name="_GoBack"/>
            <w:bookmarkEnd w:id="0"/>
            <w:r>
              <w:t xml:space="preserve">Dokument oprettet </w:t>
            </w:r>
            <w:bookmarkStart w:id="1" w:name="Dato"/>
            <w:r>
              <w:t>16. juli 2020</w:t>
            </w:r>
            <w:bookmarkEnd w:id="1"/>
          </w:p>
          <w:p w14:paraId="59FA4ABF" w14:textId="77777777" w:rsidR="00333E52" w:rsidRPr="00244D70" w:rsidRDefault="00764ADC" w:rsidP="00206780">
            <w:pPr>
              <w:pStyle w:val="Header-info"/>
              <w:framePr w:wrap="auto" w:vAnchor="margin" w:hAnchor="text" w:yAlign="inline"/>
            </w:pPr>
            <w:r>
              <w:t xml:space="preserve">Sag </w:t>
            </w:r>
            <w:bookmarkStart w:id="2" w:name="SagsID"/>
            <w:r>
              <w:t>17-2020-00591</w:t>
            </w:r>
            <w:bookmarkEnd w:id="2"/>
            <w:r>
              <w:t xml:space="preserve"> – Dok. </w:t>
            </w:r>
            <w:bookmarkStart w:id="3" w:name="DokID"/>
            <w:r>
              <w:t>496020</w:t>
            </w:r>
            <w:bookmarkEnd w:id="3"/>
          </w:p>
        </w:tc>
      </w:tr>
    </w:tbl>
    <w:p w14:paraId="59FA4AC1" w14:textId="547BCC74" w:rsidR="00DB335E" w:rsidRPr="00502F76" w:rsidRDefault="00FC2E0C" w:rsidP="00316531">
      <w:pPr>
        <w:pStyle w:val="Overskrift1"/>
        <w:pBdr>
          <w:bottom w:val="single" w:sz="4" w:space="1" w:color="auto"/>
        </w:pBdr>
      </w:pPr>
      <w:r>
        <w:t xml:space="preserve">Lige adgang til kræftscreeninger for mennesker med handicap </w:t>
      </w:r>
    </w:p>
    <w:p w14:paraId="78E56836" w14:textId="2CA5080D" w:rsidR="0052097B" w:rsidRPr="0052097B" w:rsidRDefault="0052097B" w:rsidP="00CC209F">
      <w:pPr>
        <w:rPr>
          <w:rStyle w:val="Underoverskrift"/>
          <w:i/>
        </w:rPr>
      </w:pPr>
      <w:r>
        <w:rPr>
          <w:rStyle w:val="Underoverskrift"/>
          <w:i/>
        </w:rPr>
        <w:t>Resumé</w:t>
      </w:r>
    </w:p>
    <w:p w14:paraId="752EECB8" w14:textId="0EF5ACC1" w:rsidR="0052097B" w:rsidRPr="00762972" w:rsidRDefault="00762972" w:rsidP="00CC209F">
      <w:pPr>
        <w:rPr>
          <w:rStyle w:val="Underoverskrift"/>
          <w:rFonts w:asciiTheme="majorHAnsi" w:hAnsiTheme="majorHAnsi" w:cstheme="majorHAnsi"/>
          <w:b w:val="0"/>
          <w:i/>
          <w:sz w:val="20"/>
        </w:rPr>
      </w:pPr>
      <w:r>
        <w:rPr>
          <w:rStyle w:val="Underoverskrift"/>
          <w:rFonts w:asciiTheme="majorHAnsi" w:hAnsiTheme="majorHAnsi" w:cstheme="majorHAnsi"/>
          <w:b w:val="0"/>
          <w:i/>
          <w:sz w:val="20"/>
        </w:rPr>
        <w:t xml:space="preserve">Mennesker med funktionsnedsættelser har ikke lige adgang til forebyggende screeninger for livmoderhals-, bryst- og tarmkræft. Ifølge en DH-undersøgelse har hver fjerde oplevet problemer med at deltage i screeninger. Andre undersøgelser peger i samme retning. Det skyldes en række barrierer, der hindrer lige adgang: ringe tilgængelighed, for lidt fokus på behovene hos mennesker med handicap mv. Der er behov for en samlet strategi med det formål at øge deltagelsen. Kortlægning af problemet, mål for at øge deltagelsen, bedre tilgængelighed, sundhedstjek for de meste udsatte og øget fokus på forebyggelsen på bosteder er nogle af de håndtag, der skal drejes på. </w:t>
      </w:r>
    </w:p>
    <w:p w14:paraId="38DC6F3E" w14:textId="77777777" w:rsidR="0052097B" w:rsidRDefault="0052097B" w:rsidP="00CC209F">
      <w:pPr>
        <w:rPr>
          <w:rStyle w:val="Underoverskrift"/>
        </w:rPr>
      </w:pPr>
    </w:p>
    <w:p w14:paraId="59FA4AC2" w14:textId="243C502C" w:rsidR="00FF591E" w:rsidRPr="00CC209F" w:rsidRDefault="00FC2E0C" w:rsidP="00CC209F">
      <w:pPr>
        <w:rPr>
          <w:rStyle w:val="Underoverskrift"/>
        </w:rPr>
      </w:pPr>
      <w:r>
        <w:rPr>
          <w:rStyle w:val="Underoverskrift"/>
        </w:rPr>
        <w:t>Problem</w:t>
      </w:r>
    </w:p>
    <w:p w14:paraId="69AD73BE" w14:textId="7E17CC0D" w:rsidR="00FC2E0C" w:rsidRDefault="00FC2E0C" w:rsidP="00DF1EC4">
      <w:r>
        <w:t xml:space="preserve">Mennesker med funktionsnedsættelser deltager i mindre omfang end andre i forebyggende screeninger for kræft. </w:t>
      </w:r>
    </w:p>
    <w:p w14:paraId="18E2F702" w14:textId="77777777" w:rsidR="003C1668" w:rsidRDefault="003C1668" w:rsidP="003C1668"/>
    <w:p w14:paraId="0A390B21" w14:textId="5A226ED6" w:rsidR="003C1668" w:rsidRDefault="003C1668" w:rsidP="003C1668">
      <w:r>
        <w:t xml:space="preserve">DH har lavet en undersøgelse blandt vores medlemmer og spurgt, om man har oplevet problemer med at deltage i kræftscreeninger. </w:t>
      </w:r>
      <w:r w:rsidR="00E225D2">
        <w:rPr>
          <w:rStyle w:val="Fodnotehenvisning"/>
        </w:rPr>
        <w:footnoteReference w:id="1"/>
      </w:r>
    </w:p>
    <w:p w14:paraId="6AA5DB9A" w14:textId="77777777" w:rsidR="003C1668" w:rsidRDefault="003C1668" w:rsidP="003C1668"/>
    <w:p w14:paraId="1E58A661" w14:textId="1968F53B" w:rsidR="003C1668" w:rsidRDefault="00E225D2" w:rsidP="003C1668">
      <w:r>
        <w:t xml:space="preserve">23 % af dem, der oplyser at have et </w:t>
      </w:r>
      <w:r w:rsidR="003C1668" w:rsidRPr="003C1668">
        <w:t>handicap eller en langvarig sygdom</w:t>
      </w:r>
      <w:r>
        <w:t xml:space="preserve">, har oplevet </w:t>
      </w:r>
      <w:r w:rsidR="003C1668" w:rsidRPr="003C1668">
        <w:t xml:space="preserve">problemer med </w:t>
      </w:r>
      <w:r>
        <w:t xml:space="preserve">at deltage i </w:t>
      </w:r>
      <w:r w:rsidR="003C1668" w:rsidRPr="003C1668">
        <w:t xml:space="preserve">screeninger en eller flere gange. </w:t>
      </w:r>
      <w:r>
        <w:t xml:space="preserve">Altså hver fjerde. </w:t>
      </w:r>
    </w:p>
    <w:p w14:paraId="6A949E31" w14:textId="62859BC2" w:rsidR="00E225D2" w:rsidRDefault="00E225D2" w:rsidP="003C1668"/>
    <w:p w14:paraId="4F5BA3FD" w14:textId="77777777" w:rsidR="00E225D2" w:rsidRPr="00E225D2" w:rsidRDefault="00E225D2" w:rsidP="00E225D2">
      <w:pPr>
        <w:rPr>
          <w:iCs/>
        </w:rPr>
      </w:pPr>
      <w:r w:rsidRPr="00E225D2">
        <w:rPr>
          <w:iCs/>
        </w:rPr>
        <w:t>Statens Institut for Folkesundhed offentliggjorde i 2017 en omfattende undersøgelse af ”Voksne med</w:t>
      </w:r>
    </w:p>
    <w:p w14:paraId="09AEFDD3" w14:textId="78B5B519" w:rsidR="00E225D2" w:rsidRPr="00E225D2" w:rsidRDefault="00E225D2" w:rsidP="00E225D2">
      <w:pPr>
        <w:rPr>
          <w:iCs/>
        </w:rPr>
      </w:pPr>
      <w:r w:rsidRPr="00E225D2">
        <w:rPr>
          <w:iCs/>
        </w:rPr>
        <w:t xml:space="preserve">cerebral parese i Danmark” med fokus på deres sociale og helbredsmæssige situation. </w:t>
      </w:r>
      <w:r w:rsidRPr="00E225D2">
        <w:rPr>
          <w:iCs/>
          <w:vertAlign w:val="superscript"/>
        </w:rPr>
        <w:footnoteReference w:id="2"/>
      </w:r>
    </w:p>
    <w:p w14:paraId="194C441F" w14:textId="77777777" w:rsidR="00E225D2" w:rsidRPr="00E225D2" w:rsidRDefault="00E225D2" w:rsidP="00E225D2">
      <w:pPr>
        <w:rPr>
          <w:iCs/>
        </w:rPr>
      </w:pPr>
    </w:p>
    <w:p w14:paraId="1DDE2325" w14:textId="29DF652B" w:rsidR="00E225D2" w:rsidRPr="00E225D2" w:rsidRDefault="00E225D2" w:rsidP="00E225D2">
      <w:r>
        <w:t xml:space="preserve">Kun </w:t>
      </w:r>
      <w:r w:rsidRPr="00E225D2">
        <w:t xml:space="preserve">44 </w:t>
      </w:r>
      <w:r>
        <w:t>%</w:t>
      </w:r>
      <w:r w:rsidRPr="00E225D2">
        <w:t xml:space="preserve"> af alle kvinder med CP i alderen 23-61 år har været screenet for</w:t>
      </w:r>
    </w:p>
    <w:p w14:paraId="6DF6F9A9" w14:textId="36EE6CEB" w:rsidR="00E225D2" w:rsidRPr="00E225D2" w:rsidRDefault="00E225D2" w:rsidP="00E225D2">
      <w:r w:rsidRPr="00E225D2">
        <w:t xml:space="preserve">livmoderhalskræft inden for de seneste fem år. </w:t>
      </w:r>
      <w:r>
        <w:t>F</w:t>
      </w:r>
      <w:r w:rsidRPr="00E225D2">
        <w:t xml:space="preserve">or kvinder uden CP er </w:t>
      </w:r>
      <w:r>
        <w:t xml:space="preserve">det </w:t>
      </w:r>
      <w:r w:rsidRPr="00E225D2">
        <w:t xml:space="preserve">76 </w:t>
      </w:r>
      <w:r>
        <w:t>%</w:t>
      </w:r>
      <w:r w:rsidRPr="00E225D2">
        <w:t>.</w:t>
      </w:r>
    </w:p>
    <w:p w14:paraId="36D4C394" w14:textId="77777777" w:rsidR="00E225D2" w:rsidRPr="00E225D2" w:rsidRDefault="00E225D2" w:rsidP="00E225D2"/>
    <w:p w14:paraId="1B5FCFEC" w14:textId="5D9CA84E" w:rsidR="00E225D2" w:rsidRPr="00E225D2" w:rsidRDefault="00E225D2" w:rsidP="00E225D2">
      <w:r w:rsidRPr="00E225D2">
        <w:t>Det lave tal dækker over store forskelle. Blandt kvinder med CP, som er</w:t>
      </w:r>
    </w:p>
    <w:p w14:paraId="45B84B54" w14:textId="55510CB5" w:rsidR="00E225D2" w:rsidRPr="00E225D2" w:rsidRDefault="00E225D2" w:rsidP="00E225D2">
      <w:r w:rsidRPr="00E225D2">
        <w:t xml:space="preserve">svært motorisk handicappet og har en påvirket intellektuel udvikling, er kun 12 </w:t>
      </w:r>
      <w:r>
        <w:t>%</w:t>
      </w:r>
      <w:r w:rsidRPr="00E225D2">
        <w:t xml:space="preserve"> blevet screenet inden for de seneste fem år.</w:t>
      </w:r>
    </w:p>
    <w:p w14:paraId="4A2EB101" w14:textId="77777777" w:rsidR="00E225D2" w:rsidRPr="00E225D2" w:rsidRDefault="00E225D2" w:rsidP="00E225D2"/>
    <w:p w14:paraId="21E483EB" w14:textId="2F6AEAE4" w:rsidR="00E225D2" w:rsidRPr="00E225D2" w:rsidRDefault="00E225D2" w:rsidP="00E225D2">
      <w:r>
        <w:t>K</w:t>
      </w:r>
      <w:r w:rsidRPr="00E225D2">
        <w:t xml:space="preserve">un 16 </w:t>
      </w:r>
      <w:r>
        <w:t>%</w:t>
      </w:r>
      <w:r w:rsidRPr="00E225D2">
        <w:t xml:space="preserve"> af de kvinder, der har CP og bor på botilbud, er blevet screenet</w:t>
      </w:r>
      <w:r>
        <w:t>. Blot 1</w:t>
      </w:r>
      <w:r w:rsidRPr="00E225D2">
        <w:t>3</w:t>
      </w:r>
    </w:p>
    <w:p w14:paraId="56A5A4EA" w14:textId="046BA11E" w:rsidR="00E225D2" w:rsidRPr="00E225D2" w:rsidRDefault="00E225D2" w:rsidP="00E225D2">
      <w:r>
        <w:t>%</w:t>
      </w:r>
      <w:r w:rsidRPr="00E225D2">
        <w:t xml:space="preserve"> af de</w:t>
      </w:r>
      <w:r w:rsidR="00805AF8">
        <w:t>m</w:t>
      </w:r>
      <w:r w:rsidRPr="00E225D2">
        <w:t>, der stadig bor hjemme, er blevet screenet for livmoderhalskræft.</w:t>
      </w:r>
    </w:p>
    <w:p w14:paraId="3AB55923" w14:textId="77777777" w:rsidR="00E225D2" w:rsidRPr="003C1668" w:rsidRDefault="00E225D2" w:rsidP="003C1668"/>
    <w:p w14:paraId="4C2631BA" w14:textId="61A4F6EE" w:rsidR="00764ADC" w:rsidRDefault="00E225D2" w:rsidP="00DF1EC4">
      <w:r>
        <w:t xml:space="preserve">Sundhedsstyrelsen vurderer, at også andre handicapgrupper har ringere deltagelse. </w:t>
      </w:r>
    </w:p>
    <w:p w14:paraId="6569C2AB" w14:textId="77777777" w:rsidR="003C1668" w:rsidRDefault="003C1668" w:rsidP="00DF1EC4"/>
    <w:p w14:paraId="5489E138" w14:textId="1C59B5C4" w:rsidR="0052097B" w:rsidRPr="0052097B" w:rsidRDefault="0052097B" w:rsidP="00DF1EC4">
      <w:pPr>
        <w:rPr>
          <w:rStyle w:val="Underoverskrift"/>
        </w:rPr>
      </w:pPr>
      <w:r>
        <w:rPr>
          <w:rStyle w:val="Underoverskrift"/>
        </w:rPr>
        <w:t>Baggrund</w:t>
      </w:r>
    </w:p>
    <w:p w14:paraId="38583AEC" w14:textId="77777777" w:rsidR="0052097B" w:rsidRPr="0052097B" w:rsidRDefault="0052097B" w:rsidP="0052097B">
      <w:r w:rsidRPr="0052097B">
        <w:t xml:space="preserve">I Danmark screenes der på nationalt plan for tre kræftformer, som hvert fører til mange dødsfald: </w:t>
      </w:r>
    </w:p>
    <w:p w14:paraId="2BD92F20" w14:textId="77777777" w:rsidR="0052097B" w:rsidRPr="0052097B" w:rsidRDefault="0052097B" w:rsidP="0052097B"/>
    <w:p w14:paraId="45F1ABBA" w14:textId="77777777" w:rsidR="0052097B" w:rsidRPr="0052097B" w:rsidRDefault="0052097B" w:rsidP="0052097B">
      <w:pPr>
        <w:numPr>
          <w:ilvl w:val="0"/>
          <w:numId w:val="15"/>
        </w:numPr>
      </w:pPr>
      <w:r w:rsidRPr="0052097B">
        <w:t xml:space="preserve">Screening for brystkræft tilbydes alle kvinder mellem 50 og 69 år </w:t>
      </w:r>
    </w:p>
    <w:p w14:paraId="6355D4E3" w14:textId="77777777" w:rsidR="0052097B" w:rsidRPr="0052097B" w:rsidRDefault="0052097B" w:rsidP="0052097B">
      <w:pPr>
        <w:numPr>
          <w:ilvl w:val="0"/>
          <w:numId w:val="15"/>
        </w:numPr>
      </w:pPr>
      <w:r w:rsidRPr="0052097B">
        <w:t>Screening for livmoderhalskræft tilbydes alle kvinder mellem 23 og 64 år. </w:t>
      </w:r>
    </w:p>
    <w:p w14:paraId="6ED4EBE4" w14:textId="77777777" w:rsidR="0052097B" w:rsidRPr="0052097B" w:rsidRDefault="0052097B" w:rsidP="0052097B">
      <w:pPr>
        <w:numPr>
          <w:ilvl w:val="0"/>
          <w:numId w:val="15"/>
        </w:numPr>
      </w:pPr>
      <w:r w:rsidRPr="0052097B">
        <w:t xml:space="preserve">Screening for kræft i tyk- og endetarmen tilbydes alle borgere mellem 50 og 74 år. </w:t>
      </w:r>
    </w:p>
    <w:p w14:paraId="796A8B73" w14:textId="77777777" w:rsidR="0052097B" w:rsidRPr="0052097B" w:rsidRDefault="0052097B" w:rsidP="0052097B"/>
    <w:p w14:paraId="30E9D543" w14:textId="77777777" w:rsidR="0052097B" w:rsidRPr="0052097B" w:rsidRDefault="0052097B" w:rsidP="0052097B">
      <w:r w:rsidRPr="0052097B">
        <w:t xml:space="preserve">Det er regionerne, der står for at tilbyde screeningerne. De er dermed bl.a. ansvarlige for, at nationale retningslinjer følges, og at information går ud til alle målgrupper. </w:t>
      </w:r>
    </w:p>
    <w:p w14:paraId="25CAEFD0" w14:textId="755ED028" w:rsidR="0052097B" w:rsidRDefault="0052097B" w:rsidP="00DF1EC4"/>
    <w:p w14:paraId="51648751" w14:textId="34D6C09A" w:rsidR="0052097B" w:rsidRPr="0052097B" w:rsidRDefault="0052097B" w:rsidP="00DF1EC4">
      <w:pPr>
        <w:rPr>
          <w:rStyle w:val="Underoverskrift"/>
        </w:rPr>
      </w:pPr>
      <w:r>
        <w:rPr>
          <w:rStyle w:val="Underoverskrift"/>
        </w:rPr>
        <w:t>Barrierer</w:t>
      </w:r>
    </w:p>
    <w:p w14:paraId="71FC03AF" w14:textId="1FA4B9ED" w:rsidR="0052097B" w:rsidRDefault="0052097B" w:rsidP="0052097B">
      <w:r>
        <w:t xml:space="preserve">At deltagelsen for mennesker med funktionsnedsættelser er lav, er </w:t>
      </w:r>
      <w:r w:rsidRPr="0052097B">
        <w:t xml:space="preserve">ikke nødvendigvis udtryk for et bevidst valg. Det har mere noget at gøre med, at de oplever en række barrierer for at deltage. </w:t>
      </w:r>
    </w:p>
    <w:p w14:paraId="0D7D8454" w14:textId="234A4C14" w:rsidR="0052097B" w:rsidRDefault="0052097B" w:rsidP="0052097B"/>
    <w:p w14:paraId="745572A1" w14:textId="585CF99E" w:rsidR="0052097B" w:rsidRPr="0052097B" w:rsidRDefault="0052097B" w:rsidP="0052097B">
      <w:r>
        <w:t xml:space="preserve">Barriererne kan være lidt forskellige, alt efter hvilket tilbud der er tale om. Screening for brystkræft skal foregå med specialiseret udstyr og kan ikke foretages hjemme. </w:t>
      </w:r>
      <w:r w:rsidR="003C1668">
        <w:t xml:space="preserve">Anderledes med tarmkræft, der i hovedsagen bygger på en hjemme-prøve. </w:t>
      </w:r>
      <w:r w:rsidR="00A15A86">
        <w:t xml:space="preserve">Barriererne kan også afhænge af, hvilket handicap man har. </w:t>
      </w:r>
    </w:p>
    <w:p w14:paraId="00327750" w14:textId="0F588FD3" w:rsidR="0052097B" w:rsidRDefault="0052097B" w:rsidP="00DF1EC4"/>
    <w:p w14:paraId="5392522A" w14:textId="5140D83C" w:rsidR="00A15A86" w:rsidRDefault="00A15A86" w:rsidP="00DF1EC4">
      <w:r w:rsidRPr="00805AF8">
        <w:rPr>
          <w:u w:val="single"/>
        </w:rPr>
        <w:t>Transport</w:t>
      </w:r>
      <w:r>
        <w:t xml:space="preserve">: Det er ikke mulighed for befordring eller befordringsgodtgørelse til </w:t>
      </w:r>
      <w:r w:rsidR="001267C5">
        <w:t xml:space="preserve">screeninger. Begrundelsen er, at der er tale om ”frivillige” tilbud. </w:t>
      </w:r>
    </w:p>
    <w:p w14:paraId="3FB46836" w14:textId="08951C4C" w:rsidR="001267C5" w:rsidRDefault="001267C5" w:rsidP="00DF1EC4"/>
    <w:p w14:paraId="5B6B51B2" w14:textId="1390398D" w:rsidR="001267C5" w:rsidRDefault="001267C5" w:rsidP="00DF1EC4">
      <w:r w:rsidRPr="00805AF8">
        <w:rPr>
          <w:u w:val="single"/>
        </w:rPr>
        <w:t>Manglende fysisk tilgængelighed</w:t>
      </w:r>
      <w:r w:rsidR="00572A00">
        <w:t xml:space="preserve"> k</w:t>
      </w:r>
      <w:r>
        <w:t>an være en udfordring</w:t>
      </w:r>
      <w:r w:rsidR="00625C11">
        <w:t xml:space="preserve"> – fx hvor der er mobile enheder (busser), som man kan </w:t>
      </w:r>
      <w:r w:rsidR="006C1011">
        <w:t xml:space="preserve">ikke </w:t>
      </w:r>
      <w:r w:rsidR="00625C11">
        <w:t xml:space="preserve">komme ind i, hvis er kørestolsbruger. </w:t>
      </w:r>
    </w:p>
    <w:p w14:paraId="699355A5" w14:textId="27A9A969" w:rsidR="001267C5" w:rsidRDefault="001267C5" w:rsidP="00DF1EC4"/>
    <w:p w14:paraId="0F8E7C98" w14:textId="0E3588B7" w:rsidR="00FE6CBC" w:rsidRDefault="001267C5" w:rsidP="00DF1EC4">
      <w:r w:rsidRPr="00805AF8">
        <w:rPr>
          <w:u w:val="single"/>
        </w:rPr>
        <w:t>Manglende kognitiv/psykisk tilgængelighed:</w:t>
      </w:r>
      <w:r>
        <w:t xml:space="preserve"> Det er et ikke særlig synligt eller italesat </w:t>
      </w:r>
      <w:r w:rsidR="00FE6CBC">
        <w:t>problem</w:t>
      </w:r>
      <w:r>
        <w:t xml:space="preserve">. </w:t>
      </w:r>
      <w:r w:rsidR="00C80EEB">
        <w:t xml:space="preserve">Men for </w:t>
      </w:r>
      <w:r w:rsidR="00FE6CBC">
        <w:t>nogle</w:t>
      </w:r>
      <w:r w:rsidR="00625C11">
        <w:t xml:space="preserve"> </w:t>
      </w:r>
      <w:r>
        <w:t xml:space="preserve">borgere </w:t>
      </w:r>
      <w:r w:rsidR="00C80EEB">
        <w:t xml:space="preserve">med </w:t>
      </w:r>
      <w:r>
        <w:t xml:space="preserve">angst, autisme, hjerneskade </w:t>
      </w:r>
      <w:r w:rsidR="00C80EEB">
        <w:t>eller</w:t>
      </w:r>
      <w:r>
        <w:t xml:space="preserve"> andre psykiske</w:t>
      </w:r>
      <w:r w:rsidR="00C80EEB">
        <w:t>/</w:t>
      </w:r>
      <w:r>
        <w:t xml:space="preserve">kognitive funktionsnedsættelser </w:t>
      </w:r>
      <w:r w:rsidR="00625C11">
        <w:t xml:space="preserve">kan det være </w:t>
      </w:r>
      <w:r>
        <w:t>svært at overskue at møde op i et venteværelse</w:t>
      </w:r>
      <w:r w:rsidR="00625C11">
        <w:t xml:space="preserve"> eller til en undersøgelse. </w:t>
      </w:r>
      <w:r w:rsidR="00C80EEB">
        <w:t>Jf. denne b</w:t>
      </w:r>
      <w:r w:rsidR="00FE6CBC">
        <w:t xml:space="preserve">orgers kommentar fra DH-panel-undersøgelsen: </w:t>
      </w:r>
    </w:p>
    <w:p w14:paraId="32D4E375" w14:textId="02F51760" w:rsidR="001267C5" w:rsidRDefault="001267C5" w:rsidP="00DF1EC4">
      <w:r>
        <w:t xml:space="preserve"> </w:t>
      </w:r>
    </w:p>
    <w:p w14:paraId="54BB348D" w14:textId="58A2F8FD" w:rsidR="00625C11" w:rsidRDefault="00FE6CBC" w:rsidP="00FE6CBC">
      <w:pPr>
        <w:ind w:left="426"/>
      </w:pPr>
      <w:r>
        <w:lastRenderedPageBreak/>
        <w:t>”</w:t>
      </w:r>
      <w:r w:rsidRPr="00FE6CBC">
        <w:rPr>
          <w:i/>
        </w:rPr>
        <w:t>Det er meget svært at svare retvisende på dette spørgeskema, når man har både fysiske og psykiske funktionsnedsættelser. Jeg er f.eks. usikker på om det er taget med i betragtning, at et åbent venteværelse kan være en betragtelig forhindring for en autist, selvom det er særdeles velindrettet for en kørestolsbruger. En af mine store udfordringer har været, at regionen har bestemt, at blodprøver bestilt af sygehuset også skal tages på sygehuset. Så i stedet for at gå ned til min egen læges kendte sygeplejerske 800 meter væk, skal jeg nu køre mindst 20 kilometer (30 kilometer hvis jeg vil til et kendt sygehus) og have taget blodprøven på sygehuset af en ukendt bioanalytiker. Min erfaring er, at der er lang ventetid i et overfyldt venteværelse på sygehuset, og det kan jeg på ingen måde være i. Derfor er der blodprøver jeg ikke har fået taget, og derfor er jeg blevet afsluttet fra nødvendig behandling af en fysisk lidelse på grund af et psykisk handicap</w:t>
      </w:r>
      <w:r>
        <w:t>.”</w:t>
      </w:r>
    </w:p>
    <w:p w14:paraId="64FFA74B" w14:textId="2A6E074B" w:rsidR="00625C11" w:rsidRDefault="00625C11" w:rsidP="00DF1EC4"/>
    <w:p w14:paraId="5D4A8898" w14:textId="29F2AC3F" w:rsidR="001267C5" w:rsidRDefault="001267C5" w:rsidP="00DF1EC4">
      <w:r w:rsidRPr="006C1011">
        <w:rPr>
          <w:u w:val="single"/>
        </w:rPr>
        <w:t>Mangel på målrettet og tilgængelig information</w:t>
      </w:r>
      <w:r>
        <w:t xml:space="preserve">: </w:t>
      </w:r>
      <w:r w:rsidR="00C80EEB">
        <w:t xml:space="preserve">Det hører til undtagelserne, at information på hjemmesider, indkaldelsesbreve mv. er målrettet forskellige handicapgruppers behov. Læse let-udgaver til personer med nedsat kognitiv funktionsnedsættelse, information på tegnsprog o.l. eksisterer stort set ikke. </w:t>
      </w:r>
    </w:p>
    <w:p w14:paraId="4E2730A7" w14:textId="1B2BA430" w:rsidR="0052097B" w:rsidRDefault="0052097B" w:rsidP="00DF1EC4"/>
    <w:p w14:paraId="744678B0" w14:textId="75D1F24A" w:rsidR="001267C5" w:rsidRDefault="001267C5" w:rsidP="00DF1EC4">
      <w:r w:rsidRPr="00C80EEB">
        <w:rPr>
          <w:u w:val="single"/>
        </w:rPr>
        <w:t>Manglende støtte til egenomsorg</w:t>
      </w:r>
      <w:r>
        <w:t xml:space="preserve">: </w:t>
      </w:r>
      <w:r w:rsidR="00625C11">
        <w:t xml:space="preserve">Der er borgere med funktionsnedsættelser, der har svært ved at tage hånd om egen sundhed. De skal have hjælp til at forstå et brev med indkaldelse til en undersøgelse, hjælp til tidsbestilling, til befordring, til at tage prøven mv. </w:t>
      </w:r>
      <w:r w:rsidR="00C80EEB">
        <w:t xml:space="preserve">Og </w:t>
      </w:r>
      <w:r w:rsidR="00572A00">
        <w:t xml:space="preserve">de </w:t>
      </w:r>
      <w:r w:rsidR="00C80EEB">
        <w:t xml:space="preserve">kommer sjældent til læge af sig selv – </w:t>
      </w:r>
      <w:r w:rsidR="00060405">
        <w:t>der skal der derfor organiseres</w:t>
      </w:r>
      <w:r w:rsidR="00C80EEB">
        <w:t xml:space="preserve"> et regelmæssigt lægetjek for disse borgere. </w:t>
      </w:r>
    </w:p>
    <w:p w14:paraId="27C69120" w14:textId="18FF82DA" w:rsidR="001267C5" w:rsidRDefault="001267C5" w:rsidP="00DF1EC4"/>
    <w:p w14:paraId="1D4BB12D" w14:textId="31E8FF60" w:rsidR="001267C5" w:rsidRDefault="001267C5" w:rsidP="00DF1EC4">
      <w:r w:rsidRPr="006C1011">
        <w:rPr>
          <w:u w:val="single"/>
        </w:rPr>
        <w:t>Manglende i</w:t>
      </w:r>
      <w:r w:rsidR="006C1011" w:rsidRPr="006C1011">
        <w:rPr>
          <w:u w:val="single"/>
        </w:rPr>
        <w:t xml:space="preserve">talesættelse af sundhed: </w:t>
      </w:r>
      <w:r w:rsidR="006C1011">
        <w:t>Det variere</w:t>
      </w:r>
      <w:r w:rsidR="00572A00">
        <w:t>r fx meget</w:t>
      </w:r>
      <w:r w:rsidR="006C1011">
        <w:t xml:space="preserve">, hvor meget viden om og fokus på sundhed, der er på de forskellige bosteder. </w:t>
      </w:r>
    </w:p>
    <w:p w14:paraId="37D5F511" w14:textId="28F8DFD4" w:rsidR="001267C5" w:rsidRDefault="001267C5" w:rsidP="00DF1EC4"/>
    <w:p w14:paraId="6EAFA12E" w14:textId="51C10F82" w:rsidR="001267C5" w:rsidRDefault="001267C5" w:rsidP="00DF1EC4">
      <w:r w:rsidRPr="00805AF8">
        <w:rPr>
          <w:u w:val="single"/>
        </w:rPr>
        <w:t xml:space="preserve">Manglende viden om og inddragelse af personer </w:t>
      </w:r>
      <w:r w:rsidR="00805AF8">
        <w:rPr>
          <w:u w:val="single"/>
        </w:rPr>
        <w:t xml:space="preserve">med </w:t>
      </w:r>
      <w:r w:rsidRPr="00805AF8">
        <w:rPr>
          <w:u w:val="single"/>
        </w:rPr>
        <w:t>funktionsnedsættelser</w:t>
      </w:r>
      <w:r>
        <w:t xml:space="preserve">: </w:t>
      </w:r>
      <w:r w:rsidR="006C1011">
        <w:t>Ser man på faglige anbefalinger, kræftplaner, retningslinjer, rapporter mv. inden for screeningsområdet, så er handicapviden- og vinkler næsten fraværende. Inden for livmoderhalskræft er der – især på grund af CP-undersøgelsen – dog en gryende erkendelse af, at man må gøre et eller andet for at højne deltagelsen blandt personer med funktionsnedsættelser</w:t>
      </w:r>
    </w:p>
    <w:p w14:paraId="336B507C" w14:textId="36FB7273" w:rsidR="0052097B" w:rsidRDefault="0052097B" w:rsidP="00DF1EC4"/>
    <w:p w14:paraId="6762719A" w14:textId="2224358A" w:rsidR="0052097B" w:rsidRDefault="00C80EEB" w:rsidP="00DF1EC4">
      <w:r w:rsidRPr="00C80EEB">
        <w:rPr>
          <w:u w:val="single"/>
        </w:rPr>
        <w:t>Privatliv og selvbestemmelse</w:t>
      </w:r>
      <w:r>
        <w:t xml:space="preserve">: Det er forståeligt, at pårørende og personale kan finde det svært at tale om – eller hjælpe med </w:t>
      </w:r>
      <w:r w:rsidR="00060405">
        <w:t>–</w:t>
      </w:r>
      <w:r>
        <w:t xml:space="preserve"> </w:t>
      </w:r>
      <w:r w:rsidR="00060405">
        <w:t>noget med underliv og den slags. Og p</w:t>
      </w:r>
      <w:r w:rsidR="00060405" w:rsidRPr="00060405">
        <w:t xml:space="preserve">ersoner med funktionsnedsættelser har </w:t>
      </w:r>
      <w:r w:rsidR="00060405">
        <w:t xml:space="preserve">jo </w:t>
      </w:r>
      <w:r w:rsidR="00060405" w:rsidRPr="00060405">
        <w:t>ret til selvbestemmelse og til privatliv lige som alle andre</w:t>
      </w:r>
      <w:r w:rsidR="00060405">
        <w:t xml:space="preserve">. Så </w:t>
      </w:r>
      <w:r w:rsidR="00EA4BDC">
        <w:t>tilbageholdenhed over for det</w:t>
      </w:r>
      <w:r w:rsidR="00060405">
        <w:t xml:space="preserve"> private kan udgøre en barriere. Men det er muligt at håndtere emner som screening på en professionel </w:t>
      </w:r>
      <w:r w:rsidR="00EA4BDC">
        <w:t xml:space="preserve">måde over borgere med funktionsnedsættelser. </w:t>
      </w:r>
    </w:p>
    <w:p w14:paraId="676607D0" w14:textId="713F23A4" w:rsidR="00060405" w:rsidRDefault="00060405" w:rsidP="00DF1EC4"/>
    <w:p w14:paraId="1E474144" w14:textId="79C78706" w:rsidR="00060405" w:rsidRPr="00060405" w:rsidRDefault="002B5671" w:rsidP="00DF1EC4">
      <w:pPr>
        <w:rPr>
          <w:rStyle w:val="Underoverskrift"/>
        </w:rPr>
      </w:pPr>
      <w:r>
        <w:rPr>
          <w:rStyle w:val="Underoverskrift"/>
        </w:rPr>
        <w:t xml:space="preserve">Hvad kan der gøres? </w:t>
      </w:r>
    </w:p>
    <w:p w14:paraId="6A81DF1D" w14:textId="51F736DE" w:rsidR="00060405" w:rsidRDefault="00060405" w:rsidP="00DF1EC4"/>
    <w:p w14:paraId="63102B38" w14:textId="1923D56B" w:rsidR="009B221A" w:rsidRDefault="00F9426D" w:rsidP="00DF1EC4">
      <w:r>
        <w:lastRenderedPageBreak/>
        <w:t xml:space="preserve">Hvis deltagelsen for mennesker med handicap skal øges, </w:t>
      </w:r>
      <w:r w:rsidR="009B221A">
        <w:t xml:space="preserve">skal der drejes på flere håndtag. Der er også behov for en </w:t>
      </w:r>
      <w:r w:rsidR="009B221A" w:rsidRPr="00572A00">
        <w:rPr>
          <w:u w:val="single"/>
        </w:rPr>
        <w:t>samlet tilgang</w:t>
      </w:r>
      <w:r w:rsidR="009B221A">
        <w:t xml:space="preserve">, der dækker alle tre former for screeninger. </w:t>
      </w:r>
      <w:r w:rsidR="00762972">
        <w:t xml:space="preserve">Og som sikrer en ensartet tilgang i alle regioner. </w:t>
      </w:r>
    </w:p>
    <w:p w14:paraId="19E133B5" w14:textId="77777777" w:rsidR="009B221A" w:rsidRDefault="009B221A" w:rsidP="00DF1EC4"/>
    <w:p w14:paraId="61149390" w14:textId="77777777" w:rsidR="002B5671" w:rsidRDefault="00F9426D" w:rsidP="00DF1EC4">
      <w:r>
        <w:t xml:space="preserve">Der er flere barrierer, der skal tages fat. </w:t>
      </w:r>
      <w:r w:rsidR="002B5671">
        <w:t xml:space="preserve">Manglende fokus på handicap-målgrupperne, manglende viden, problemer med tilgængelighed og transport, manglende støtte til dem der ikke er så gode til at tage hånd om egen sundhed. </w:t>
      </w:r>
    </w:p>
    <w:p w14:paraId="23B60B9A" w14:textId="77777777" w:rsidR="002B5671" w:rsidRDefault="002B5671" w:rsidP="00DF1EC4"/>
    <w:p w14:paraId="1400D0F2" w14:textId="06F822E1" w:rsidR="00F9426D" w:rsidRDefault="002B5671" w:rsidP="00DF1EC4">
      <w:r>
        <w:t>’</w:t>
      </w:r>
      <w:r w:rsidR="00F9426D">
        <w:t xml:space="preserve">Det er nødvendigt at øge indsatsen på bosteder, men det gør det ikke alene. Der er mange, der bor for sig selv eller hos pårørende. </w:t>
      </w:r>
      <w:r w:rsidR="009B221A">
        <w:t xml:space="preserve">Dem skal man også gøre noget for at nå. </w:t>
      </w:r>
    </w:p>
    <w:p w14:paraId="785EC2D0" w14:textId="13410F4B" w:rsidR="002B5671" w:rsidRDefault="002B5671" w:rsidP="00DF1EC4"/>
    <w:p w14:paraId="41F45EDA" w14:textId="4A3F9E86" w:rsidR="002B5671" w:rsidRPr="002B5671" w:rsidRDefault="002B5671" w:rsidP="00DF1EC4">
      <w:pPr>
        <w:rPr>
          <w:rStyle w:val="Underoverskrift"/>
        </w:rPr>
      </w:pPr>
      <w:r w:rsidRPr="002B5671">
        <w:rPr>
          <w:rStyle w:val="Underoverskrift"/>
        </w:rPr>
        <w:t>Forslag</w:t>
      </w:r>
    </w:p>
    <w:p w14:paraId="058F65E1" w14:textId="77777777" w:rsidR="00F9426D" w:rsidRDefault="00F9426D" w:rsidP="00DF1EC4"/>
    <w:p w14:paraId="5EC8AA34" w14:textId="114DC3A0" w:rsidR="002B5671" w:rsidRDefault="005F31A8" w:rsidP="002B5671">
      <w:r>
        <w:t xml:space="preserve">1. </w:t>
      </w:r>
      <w:r w:rsidR="002B5671" w:rsidRPr="002B5671">
        <w:t xml:space="preserve">Der er behov for </w:t>
      </w:r>
      <w:r w:rsidR="002B5671" w:rsidRPr="00572A00">
        <w:rPr>
          <w:u w:val="single"/>
        </w:rPr>
        <w:t>mere viden</w:t>
      </w:r>
      <w:r w:rsidR="002B5671" w:rsidRPr="002B5671">
        <w:t xml:space="preserve"> om den faktiske deltagelse blandt grupper med funktionsnedsættelser</w:t>
      </w:r>
      <w:r w:rsidR="00D70CCD">
        <w:t>.</w:t>
      </w:r>
      <w:r w:rsidR="00D70CCD" w:rsidRPr="00D70CCD">
        <w:t xml:space="preserve"> Der bør afsættes midler en afdækning</w:t>
      </w:r>
      <w:r w:rsidR="00D70CCD">
        <w:t xml:space="preserve"> </w:t>
      </w:r>
      <w:r w:rsidR="002C6848">
        <w:t xml:space="preserve">heraf </w:t>
      </w:r>
      <w:r w:rsidR="00D70CCD">
        <w:t xml:space="preserve">samt </w:t>
      </w:r>
      <w:r w:rsidR="002C6848">
        <w:t xml:space="preserve">til </w:t>
      </w:r>
      <w:r w:rsidR="00D70CCD">
        <w:t xml:space="preserve">udvikling af anbefalinger om </w:t>
      </w:r>
      <w:r w:rsidR="002B5671" w:rsidRPr="002B5671">
        <w:t xml:space="preserve">tiltag </w:t>
      </w:r>
      <w:r w:rsidR="00D70CCD">
        <w:t>til at</w:t>
      </w:r>
      <w:r w:rsidR="002B5671" w:rsidRPr="002B5671">
        <w:t xml:space="preserve"> høj</w:t>
      </w:r>
      <w:r w:rsidR="00D70CCD">
        <w:t>n</w:t>
      </w:r>
      <w:r w:rsidR="002B5671" w:rsidRPr="002B5671">
        <w:t xml:space="preserve">e deltagelsen. </w:t>
      </w:r>
      <w:r w:rsidR="002C6848">
        <w:t xml:space="preserve">Som led i arbejdet skal der gives et bud på en </w:t>
      </w:r>
      <w:r w:rsidR="002C6848" w:rsidRPr="00572A00">
        <w:rPr>
          <w:u w:val="single"/>
        </w:rPr>
        <w:t>indikator</w:t>
      </w:r>
      <w:r w:rsidR="002C6848">
        <w:t xml:space="preserve">, således at det bliver muligt at følge udviklingen i deltagelsen. </w:t>
      </w:r>
    </w:p>
    <w:p w14:paraId="7ADB1C45" w14:textId="1B5BEFB3" w:rsidR="00687351" w:rsidRDefault="00687351" w:rsidP="002B5671"/>
    <w:p w14:paraId="31075875" w14:textId="0E8D9986" w:rsidR="00687351" w:rsidRDefault="005F31A8" w:rsidP="002B5671">
      <w:r>
        <w:t>2. Der bør</w:t>
      </w:r>
      <w:r w:rsidR="00D70CCD">
        <w:t xml:space="preserve"> </w:t>
      </w:r>
      <w:r w:rsidR="00687351">
        <w:t xml:space="preserve">fastættes </w:t>
      </w:r>
      <w:r w:rsidR="00687351" w:rsidRPr="00572A00">
        <w:rPr>
          <w:u w:val="single"/>
        </w:rPr>
        <w:t>mål for</w:t>
      </w:r>
      <w:r w:rsidR="00D70CCD" w:rsidRPr="00572A00">
        <w:rPr>
          <w:u w:val="single"/>
        </w:rPr>
        <w:t xml:space="preserve"> øget deltagelse</w:t>
      </w:r>
      <w:r w:rsidR="00D70CCD">
        <w:t xml:space="preserve">. Der </w:t>
      </w:r>
      <w:r w:rsidR="003931FF">
        <w:t xml:space="preserve">skal </w:t>
      </w:r>
      <w:r w:rsidR="00D70CCD">
        <w:t>løbende monitoreres på, hvordan det går med at øge de</w:t>
      </w:r>
      <w:r>
        <w:t xml:space="preserve">ltagelsen (jf. forslag 1). Opgaven kan ligge i regi af kvalitetsdatabaserne for de tre kræftscreeninger. </w:t>
      </w:r>
    </w:p>
    <w:p w14:paraId="5FD4575A" w14:textId="77777777" w:rsidR="002B5671" w:rsidRDefault="002B5671" w:rsidP="002B5671"/>
    <w:p w14:paraId="61923CE9" w14:textId="640C8E6E" w:rsidR="002B5671" w:rsidRPr="002B5671" w:rsidRDefault="005F31A8" w:rsidP="002B5671">
      <w:r>
        <w:t xml:space="preserve">3. </w:t>
      </w:r>
      <w:r w:rsidR="002B5671" w:rsidRPr="002B5671">
        <w:t xml:space="preserve">Myndigheder og lægefaglige organer </w:t>
      </w:r>
      <w:r w:rsidR="002B5671">
        <w:t xml:space="preserve">(Sundhedsstyrelsen, </w:t>
      </w:r>
      <w:r w:rsidR="00687351">
        <w:t xml:space="preserve">regionerne, </w:t>
      </w:r>
      <w:r w:rsidR="004D3F6E">
        <w:t xml:space="preserve">National </w:t>
      </w:r>
      <w:r w:rsidR="003931FF">
        <w:t>S</w:t>
      </w:r>
      <w:r w:rsidR="00687351">
        <w:t xml:space="preserve">tyregruppe </w:t>
      </w:r>
      <w:r w:rsidR="004D3F6E">
        <w:t xml:space="preserve">for </w:t>
      </w:r>
      <w:r w:rsidR="00687351">
        <w:t>Livmoderhalskræft</w:t>
      </w:r>
      <w:r>
        <w:t xml:space="preserve"> m.fl.) </w:t>
      </w:r>
      <w:r w:rsidR="002B5671" w:rsidRPr="002B5671">
        <w:t xml:space="preserve">bør </w:t>
      </w:r>
      <w:r w:rsidR="003931FF">
        <w:t xml:space="preserve">i højere grad </w:t>
      </w:r>
      <w:r w:rsidR="002B5671" w:rsidRPr="004D3F6E">
        <w:rPr>
          <w:u w:val="single"/>
        </w:rPr>
        <w:t>inddrage handicapviden deres faglige anbefalinger</w:t>
      </w:r>
      <w:r w:rsidR="003931FF">
        <w:t xml:space="preserve"> om kræftscreeninger</w:t>
      </w:r>
      <w:r w:rsidR="002B5671" w:rsidRPr="002B5671">
        <w:t xml:space="preserve">.  Det kan fx ske ved at gå i dialog med patienter med funktionsnedsættelser og deres organisationer. </w:t>
      </w:r>
    </w:p>
    <w:p w14:paraId="527CCC72" w14:textId="77777777" w:rsidR="002B5671" w:rsidRPr="002B5671" w:rsidRDefault="002B5671" w:rsidP="002B5671"/>
    <w:p w14:paraId="7AC1E72F" w14:textId="052857C6" w:rsidR="002C6848" w:rsidRDefault="005F31A8" w:rsidP="002C6848">
      <w:r>
        <w:t xml:space="preserve">4. </w:t>
      </w:r>
      <w:r w:rsidR="002C6848" w:rsidRPr="002C6848">
        <w:t xml:space="preserve">Regionerne bør </w:t>
      </w:r>
      <w:r w:rsidR="002C6848" w:rsidRPr="004D3F6E">
        <w:rPr>
          <w:u w:val="single"/>
        </w:rPr>
        <w:t xml:space="preserve">styrke deres information </w:t>
      </w:r>
      <w:r w:rsidR="003931FF" w:rsidRPr="004D3F6E">
        <w:rPr>
          <w:u w:val="single"/>
        </w:rPr>
        <w:t xml:space="preserve">om kræftscreeninger </w:t>
      </w:r>
      <w:r w:rsidR="002C6848" w:rsidRPr="004D3F6E">
        <w:rPr>
          <w:u w:val="single"/>
        </w:rPr>
        <w:t>målrettet personer med handicap.</w:t>
      </w:r>
      <w:r w:rsidR="002C6848" w:rsidRPr="002C6848">
        <w:t xml:space="preserve"> Herunder information om mulighederne for sikring af pragmatiske løsninger på </w:t>
      </w:r>
      <w:r w:rsidR="003931FF">
        <w:t xml:space="preserve">handicappede </w:t>
      </w:r>
      <w:r w:rsidR="002C6848" w:rsidRPr="002C6848">
        <w:t>borgeres individ</w:t>
      </w:r>
      <w:r w:rsidR="003931FF">
        <w:t>u</w:t>
      </w:r>
      <w:r w:rsidR="002C6848" w:rsidRPr="002C6848">
        <w:t xml:space="preserve">elle behov – det der også kaldes ”rimelig tilpasning”. </w:t>
      </w:r>
    </w:p>
    <w:p w14:paraId="77BC0A36" w14:textId="65912183" w:rsidR="000C79AA" w:rsidRDefault="000C79AA" w:rsidP="002C6848"/>
    <w:p w14:paraId="0BBF852C" w14:textId="6A2E07AF" w:rsidR="000C79AA" w:rsidRDefault="000C79AA" w:rsidP="002C6848">
      <w:r>
        <w:t xml:space="preserve">Konkret bør det fremgå af indkaldelsesbrevene, hvor man kan ringe eller skrive, såfremt man har en funktionsnedsættelse og har behov for yderligere information eller hjælp til at komme til screening. </w:t>
      </w:r>
    </w:p>
    <w:p w14:paraId="631CE16D" w14:textId="77777777" w:rsidR="002C6848" w:rsidRPr="002C6848" w:rsidRDefault="002C6848" w:rsidP="002C6848"/>
    <w:p w14:paraId="79400EDF" w14:textId="07CA40AA" w:rsidR="00060405" w:rsidRPr="00F9426D" w:rsidRDefault="005F31A8" w:rsidP="00DF1EC4">
      <w:pPr>
        <w:rPr>
          <w:i/>
        </w:rPr>
      </w:pPr>
      <w:r>
        <w:t xml:space="preserve">5. </w:t>
      </w:r>
      <w:r w:rsidR="00060405">
        <w:t xml:space="preserve">Der bør indføres et </w:t>
      </w:r>
      <w:r w:rsidR="00060405" w:rsidRPr="004D3F6E">
        <w:rPr>
          <w:u w:val="single"/>
        </w:rPr>
        <w:t>regelmæssigt sundhedstjek</w:t>
      </w:r>
      <w:r w:rsidR="00060405">
        <w:t xml:space="preserve"> til borgere med betydeligt nedsat kognitiv eller psykisk funktionsevne hos praktiserende læge. I sundhedstjekket skal </w:t>
      </w:r>
      <w:r w:rsidR="00EA4BDC">
        <w:t xml:space="preserve">lægen </w:t>
      </w:r>
      <w:r w:rsidR="004D3F6E">
        <w:t xml:space="preserve">bl.a. </w:t>
      </w:r>
      <w:r w:rsidR="00EA4BDC">
        <w:t xml:space="preserve">spørge </w:t>
      </w:r>
      <w:r w:rsidR="00060405">
        <w:t xml:space="preserve">ind til – og hjælpe med – deltagelse i relevante </w:t>
      </w:r>
      <w:r w:rsidR="00EA4BDC">
        <w:t xml:space="preserve">kræftscreeninger. </w:t>
      </w:r>
      <w:r w:rsidR="00F9426D">
        <w:rPr>
          <w:rStyle w:val="Fodnotehenvisning"/>
        </w:rPr>
        <w:footnoteReference w:id="3"/>
      </w:r>
      <w:r w:rsidR="00F9426D">
        <w:rPr>
          <w:i/>
        </w:rPr>
        <w:t xml:space="preserve"> </w:t>
      </w:r>
    </w:p>
    <w:p w14:paraId="046E1C70" w14:textId="1E64175F" w:rsidR="00EA4BDC" w:rsidRDefault="00EA4BDC" w:rsidP="00DF1EC4"/>
    <w:p w14:paraId="213F8783" w14:textId="3D8A1FC5" w:rsidR="00EA4BDC" w:rsidRDefault="005F31A8" w:rsidP="00DF1EC4">
      <w:r>
        <w:lastRenderedPageBreak/>
        <w:t xml:space="preserve">6. </w:t>
      </w:r>
      <w:r w:rsidR="00EA4BDC" w:rsidRPr="004D3F6E">
        <w:rPr>
          <w:u w:val="single"/>
        </w:rPr>
        <w:t>Sundhedsindsatsen på bosteder skal styrkes</w:t>
      </w:r>
      <w:r w:rsidR="00EA4BDC">
        <w:t xml:space="preserve">. </w:t>
      </w:r>
      <w:r w:rsidR="0022125C">
        <w:t>Kvaliteten skal højnes, dels gennem et l</w:t>
      </w:r>
      <w:r w:rsidR="00EA4BDC">
        <w:t>øft bl.a. af personalets sundhedsfaglige kompetencer</w:t>
      </w:r>
      <w:r w:rsidR="0022125C">
        <w:t>, dels gennem udvikling af faglige retningslinjer for sundhedsarbejdet på bosteder</w:t>
      </w:r>
      <w:r w:rsidR="00EA4BDC">
        <w:t xml:space="preserve">. </w:t>
      </w:r>
      <w:r w:rsidR="0022125C">
        <w:t>Det skal være en p</w:t>
      </w:r>
      <w:r w:rsidR="00EA4BDC">
        <w:t xml:space="preserve">rioriteret opgave at italesætte deltagelse i kræftscreeninger og hjælpe </w:t>
      </w:r>
      <w:r w:rsidR="0022125C">
        <w:t xml:space="preserve">beboere </w:t>
      </w:r>
      <w:r w:rsidR="00EA4BDC">
        <w:t xml:space="preserve">med at komme til læge, ambulatorium e.l. </w:t>
      </w:r>
      <w:r w:rsidR="00F9426D">
        <w:rPr>
          <w:rStyle w:val="Fodnotehenvisning"/>
        </w:rPr>
        <w:footnoteReference w:id="4"/>
      </w:r>
      <w:r w:rsidR="004D3F6E">
        <w:t xml:space="preserve"> </w:t>
      </w:r>
    </w:p>
    <w:p w14:paraId="28E1E829" w14:textId="77777777" w:rsidR="0022125C" w:rsidRDefault="0022125C" w:rsidP="00DF1EC4"/>
    <w:p w14:paraId="237F1FBA" w14:textId="57569BA7" w:rsidR="007B4B69" w:rsidRDefault="005F31A8" w:rsidP="00DF1EC4">
      <w:r>
        <w:t xml:space="preserve">7. </w:t>
      </w:r>
      <w:r w:rsidR="0022125C" w:rsidRPr="004D3F6E">
        <w:rPr>
          <w:u w:val="single"/>
        </w:rPr>
        <w:t>Tilgængeligheden skal forbedres.</w:t>
      </w:r>
      <w:r w:rsidR="0022125C">
        <w:t xml:space="preserve"> Der bør fx være adgang for kørestolsbrugere</w:t>
      </w:r>
      <w:r w:rsidR="00A9394F">
        <w:t xml:space="preserve">, </w:t>
      </w:r>
      <w:r w:rsidR="0022125C">
        <w:t xml:space="preserve">personer med svær overvægt </w:t>
      </w:r>
      <w:r w:rsidR="00687351">
        <w:t xml:space="preserve">mv. </w:t>
      </w:r>
      <w:r w:rsidR="0022125C">
        <w:t xml:space="preserve">til de steder, hvor man udfører mammografi.  </w:t>
      </w:r>
      <w:r w:rsidR="0043353A">
        <w:t xml:space="preserve"> </w:t>
      </w:r>
    </w:p>
    <w:p w14:paraId="1D114A19" w14:textId="2FE79E2C" w:rsidR="001A28F8" w:rsidRDefault="001A28F8" w:rsidP="00DF1EC4"/>
    <w:p w14:paraId="52F68350" w14:textId="6EE0469D" w:rsidR="001A28F8" w:rsidRPr="001A28F8" w:rsidRDefault="005F31A8" w:rsidP="001A28F8">
      <w:r>
        <w:t xml:space="preserve">8. </w:t>
      </w:r>
      <w:r w:rsidR="001A28F8" w:rsidRPr="001A28F8">
        <w:t xml:space="preserve">Der bør </w:t>
      </w:r>
      <w:r w:rsidR="002C6848">
        <w:t xml:space="preserve">indføres en </w:t>
      </w:r>
      <w:r w:rsidR="001A28F8" w:rsidRPr="001A28F8">
        <w:t xml:space="preserve">mulighed for </w:t>
      </w:r>
      <w:r w:rsidR="001A28F8" w:rsidRPr="0019181A">
        <w:rPr>
          <w:u w:val="single"/>
        </w:rPr>
        <w:t>befordring eller befordringsgodtgørelse</w:t>
      </w:r>
      <w:r w:rsidR="001A28F8" w:rsidRPr="001A28F8">
        <w:t xml:space="preserve"> for personer med funktionsnedsættelser, der ikke kan transportere sig på anden måde til kræftscreeninger. </w:t>
      </w:r>
    </w:p>
    <w:p w14:paraId="63ABDAAB" w14:textId="77777777" w:rsidR="001A28F8" w:rsidRDefault="001A28F8" w:rsidP="00DF1EC4"/>
    <w:p w14:paraId="5A9CEF17" w14:textId="77777777" w:rsidR="00D60F91" w:rsidRDefault="00D60F91" w:rsidP="00DF1EC4"/>
    <w:p w14:paraId="44F0407E" w14:textId="5F3DA2D7" w:rsidR="00D60F91" w:rsidRDefault="00D60F91" w:rsidP="00DF1EC4">
      <w:r>
        <w:t xml:space="preserve"> </w:t>
      </w:r>
    </w:p>
    <w:p w14:paraId="6427F1AB" w14:textId="7C0F0E19" w:rsidR="00D60F91" w:rsidRDefault="00D60F91" w:rsidP="00DF1EC4"/>
    <w:p w14:paraId="689CD0DD" w14:textId="77777777" w:rsidR="00D60F91" w:rsidRDefault="00D60F91" w:rsidP="00DF1EC4"/>
    <w:p w14:paraId="41C7AF3F" w14:textId="3831699D" w:rsidR="007B4B69" w:rsidRDefault="007B4B69" w:rsidP="00DF1EC4"/>
    <w:p w14:paraId="5AAD7D8E" w14:textId="77777777" w:rsidR="007B4B69" w:rsidRDefault="007B4B69" w:rsidP="00DF1EC4"/>
    <w:p w14:paraId="1AA75ADB" w14:textId="77777777" w:rsidR="00EA4BDC" w:rsidRDefault="00EA4BDC" w:rsidP="00DF1EC4"/>
    <w:p w14:paraId="00E15CAD" w14:textId="25BB39DB" w:rsidR="00EA4BDC" w:rsidRDefault="00EA4BDC" w:rsidP="00DF1EC4">
      <w:r>
        <w:t xml:space="preserve"> </w:t>
      </w:r>
    </w:p>
    <w:p w14:paraId="2451A342" w14:textId="77777777" w:rsidR="00EA4BDC" w:rsidRDefault="00EA4BDC" w:rsidP="00DF1EC4"/>
    <w:p w14:paraId="51A4CF42" w14:textId="279F3898" w:rsidR="00060405" w:rsidRDefault="00060405" w:rsidP="00DF1EC4"/>
    <w:p w14:paraId="224AF850" w14:textId="6E73EDA8" w:rsidR="00060405" w:rsidRDefault="00060405" w:rsidP="00DF1EC4"/>
    <w:p w14:paraId="70712962" w14:textId="77777777" w:rsidR="00060405" w:rsidRDefault="00060405" w:rsidP="00DF1EC4"/>
    <w:sectPr w:rsidR="00060405" w:rsidSect="00DB335E">
      <w:headerReference w:type="default" r:id="rId11"/>
      <w:footerReference w:type="default" r:id="rId12"/>
      <w:headerReference w:type="first" r:id="rId13"/>
      <w:footerReference w:type="first" r:id="rId14"/>
      <w:pgSz w:w="11906" w:h="16838" w:code="9"/>
      <w:pgMar w:top="2155" w:right="567" w:bottom="1985" w:left="567" w:header="567"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174E47" w14:textId="77777777" w:rsidR="00356F9F" w:rsidRDefault="00356F9F">
      <w:pPr>
        <w:spacing w:line="240" w:lineRule="auto"/>
      </w:pPr>
      <w:r>
        <w:separator/>
      </w:r>
    </w:p>
  </w:endnote>
  <w:endnote w:type="continuationSeparator" w:id="0">
    <w:p w14:paraId="11D8971F" w14:textId="77777777" w:rsidR="00356F9F" w:rsidRDefault="00356F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Microsoft JhengHei Light"/>
    <w:panose1 w:val="020B0306030504020204"/>
    <w:charset w:val="00"/>
    <w:family w:val="swiss"/>
    <w:pitch w:val="variable"/>
    <w:sig w:usb0="E00002EF" w:usb1="4000205B" w:usb2="00000028" w:usb3="00000000" w:csb0="0000019F" w:csb1="00000000"/>
    <w:embedRegular r:id="rId1" w:fontKey="{CAA2A4F6-B9B3-45F8-94D8-4009ED3F9840}"/>
    <w:embedBold r:id="rId2" w:fontKey="{5092A2BE-A587-4820-B0E3-9E301F8836AF}"/>
    <w:embedItalic r:id="rId3" w:fontKey="{3AB83488-EEDC-469C-806B-365F4FEB9CC9}"/>
    <w:embedBoldItalic r:id="rId4" w:fontKey="{9BA940CC-1E43-478D-BF9B-841FE46A713C}"/>
  </w:font>
  <w:font w:name="Verdana">
    <w:panose1 w:val="020B0604030504040204"/>
    <w:charset w:val="00"/>
    <w:family w:val="swiss"/>
    <w:pitch w:val="variable"/>
    <w:sig w:usb0="A00006FF" w:usb1="4000205B" w:usb2="00000010" w:usb3="00000000" w:csb0="0000019F" w:csb1="00000000"/>
    <w:embedRegular r:id="rId5" w:fontKey="{A3C54484-F3B7-4465-9936-C704A5D59986}"/>
    <w:embedBold r:id="rId6" w:fontKey="{75BC850B-2BBE-446E-B19B-DCD241948899}"/>
    <w:embedItalic r:id="rId7" w:fontKey="{E6AD16F3-E874-4EB6-837E-AA38007BF3D0}"/>
    <w:embedBoldItalic r:id="rId8" w:fontKey="{65A47013-0656-4186-8717-AEBE7EC7C1A0}"/>
  </w:font>
  <w:font w:name="Open Sans">
    <w:altName w:val="Arial"/>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apra Regular">
    <w:panose1 w:val="00000000000000000000"/>
    <w:charset w:val="00"/>
    <w:family w:val="modern"/>
    <w:notTrueType/>
    <w:pitch w:val="variable"/>
    <w:sig w:usb0="A000002F" w:usb1="0000005B" w:usb2="00000000" w:usb3="00000000" w:csb0="00000093"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A4AC8" w14:textId="77777777" w:rsidR="00100249" w:rsidRDefault="00764ADC" w:rsidP="00100249">
    <w:pPr>
      <w:pStyle w:val="Sidefod"/>
    </w:pPr>
    <w:r>
      <w:rPr>
        <w:noProof/>
        <w:lang w:eastAsia="da-DK"/>
      </w:rPr>
      <mc:AlternateContent>
        <mc:Choice Requires="wps">
          <w:drawing>
            <wp:anchor distT="0" distB="0" distL="114300" distR="114300" simplePos="0" relativeHeight="251660288" behindDoc="0" locked="0" layoutInCell="1" allowOverlap="1" wp14:anchorId="59FA4ACE" wp14:editId="59FA4ACF">
              <wp:simplePos x="0" y="0"/>
              <wp:positionH relativeFrom="rightMargin">
                <wp:align>right</wp:align>
              </wp:positionH>
              <wp:positionV relativeFrom="page">
                <wp:posOffset>10081260</wp:posOffset>
              </wp:positionV>
              <wp:extent cx="842645" cy="604520"/>
              <wp:effectExtent l="0" t="0" r="14605" b="5080"/>
              <wp:wrapNone/>
              <wp:docPr id="2" name="Text Box 2"/>
              <wp:cNvGraphicFramePr/>
              <a:graphic xmlns:a="http://schemas.openxmlformats.org/drawingml/2006/main">
                <a:graphicData uri="http://schemas.microsoft.com/office/word/2010/wordprocessingShape">
                  <wps:wsp>
                    <wps:cNvSpPr txBox="1"/>
                    <wps:spPr>
                      <a:xfrm>
                        <a:off x="0" y="0"/>
                        <a:ext cx="842645" cy="60452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59FA4AD4" w14:textId="1269FCB2" w:rsidR="00100249" w:rsidRDefault="00764ADC" w:rsidP="00100249">
                          <w:pPr>
                            <w:pStyle w:val="Sidefod"/>
                          </w:pPr>
                          <w:r>
                            <w:rPr>
                              <w:rStyle w:val="Sidetal"/>
                            </w:rPr>
                            <w:t xml:space="preserve">Side </w:t>
                          </w:r>
                          <w:r>
                            <w:rPr>
                              <w:rStyle w:val="Sidetal"/>
                            </w:rPr>
                            <w:fldChar w:fldCharType="begin"/>
                          </w:r>
                          <w:r>
                            <w:rPr>
                              <w:rStyle w:val="Sidetal"/>
                            </w:rPr>
                            <w:instrText xml:space="preserve"> PAGE  </w:instrText>
                          </w:r>
                          <w:r>
                            <w:rPr>
                              <w:rStyle w:val="Sidetal"/>
                            </w:rPr>
                            <w:fldChar w:fldCharType="separate"/>
                          </w:r>
                          <w:r w:rsidR="00E16DCA">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SECTIONPAGES </w:instrText>
                          </w:r>
                          <w:r>
                            <w:rPr>
                              <w:rStyle w:val="Sidetal"/>
                            </w:rPr>
                            <w:fldChar w:fldCharType="separate"/>
                          </w:r>
                          <w:r w:rsidR="00E16DCA">
                            <w:rPr>
                              <w:rStyle w:val="Sidetal"/>
                              <w:noProof/>
                            </w:rPr>
                            <w:t>3</w:t>
                          </w:r>
                          <w:r>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59FA4ACE" id="_x0000_t202" coordsize="21600,21600" o:spt="202" path="m,l,21600r21600,l21600,xe">
              <v:stroke joinstyle="miter"/>
              <v:path gradientshapeok="t" o:connecttype="rect"/>
            </v:shapetype>
            <v:shape id="Text Box 2" o:spid="_x0000_s1026" type="#_x0000_t202" style="position:absolute;margin-left:15.15pt;margin-top:793.8pt;width:66.35pt;height:47.6pt;z-index:251660288;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" filled="f" fillcolor="white [3201]" stroked="f" strokeweight=".5pt">
              <v:textbox inset="0,0,0,0">
                <w:txbxContent>
                  <w:p w14:paraId="59FA4AD4" w14:textId="1269FCB2" w:rsidR="00100249" w:rsidRDefault="00764ADC" w:rsidP="00100249">
                    <w:pPr>
                      <w:pStyle w:val="Sidefod"/>
                    </w:pPr>
                    <w:r>
                      <w:rPr>
                        <w:rStyle w:val="Sidetal"/>
                      </w:rPr>
                      <w:t xml:space="preserve">Side </w:t>
                    </w:r>
                    <w:r>
                      <w:rPr>
                        <w:rStyle w:val="Sidetal"/>
                      </w:rPr>
                      <w:fldChar w:fldCharType="begin"/>
                    </w:r>
                    <w:r>
                      <w:rPr>
                        <w:rStyle w:val="Sidetal"/>
                      </w:rPr>
                      <w:instrText xml:space="preserve"> PAGE  </w:instrText>
                    </w:r>
                    <w:r>
                      <w:rPr>
                        <w:rStyle w:val="Sidetal"/>
                      </w:rPr>
                      <w:fldChar w:fldCharType="separate"/>
                    </w:r>
                    <w:r w:rsidR="00E16DCA">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SECTIONPAGES </w:instrText>
                    </w:r>
                    <w:r>
                      <w:rPr>
                        <w:rStyle w:val="Sidetal"/>
                      </w:rPr>
                      <w:fldChar w:fldCharType="separate"/>
                    </w:r>
                    <w:r w:rsidR="00E16DCA">
                      <w:rPr>
                        <w:rStyle w:val="Sidetal"/>
                        <w:noProof/>
                      </w:rPr>
                      <w:t>3</w:t>
                    </w:r>
                    <w:r>
                      <w:rPr>
                        <w:rStyle w:val="Sidetal"/>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Blank"/>
      <w:tblW w:w="5000" w:type="pct"/>
      <w:tblLook w:val="04A0" w:firstRow="1" w:lastRow="0" w:firstColumn="1" w:lastColumn="0" w:noHBand="0" w:noVBand="1"/>
    </w:tblPr>
    <w:tblGrid>
      <w:gridCol w:w="10772"/>
    </w:tblGrid>
    <w:tr w:rsidR="009E5EA8" w14:paraId="59FA4ACC" w14:textId="77777777" w:rsidTr="00A97F6A">
      <w:tc>
        <w:tcPr>
          <w:tcW w:w="10915" w:type="dxa"/>
          <w:hideMark/>
        </w:tcPr>
        <w:p w14:paraId="59FA4ACB" w14:textId="77777777" w:rsidR="00A97F6A" w:rsidRDefault="00764ADC" w:rsidP="005C29DF">
          <w:pPr>
            <w:pStyle w:val="Footer-info"/>
          </w:pPr>
          <w:r>
            <w:t>DH er talerør for handicaporganisationerne og repræsenterer alle typer af handicap - fra hjerneskade og gigt til udviklingshæmning og sindslidelse.</w:t>
          </w:r>
          <w:r>
            <w:br/>
            <w:t>3</w:t>
          </w:r>
          <w:r w:rsidR="005C29DF">
            <w:t>5</w:t>
          </w:r>
          <w:r>
            <w:t xml:space="preserve"> handicaporganisationer med cirka 340.000 medlemmer er tilsluttet DH.</w:t>
          </w:r>
        </w:p>
      </w:tc>
    </w:tr>
  </w:tbl>
  <w:p w14:paraId="59FA4ACD" w14:textId="77777777" w:rsidR="00C41E04" w:rsidRDefault="00C41E04" w:rsidP="00C41E0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16D09" w14:textId="77777777" w:rsidR="00356F9F" w:rsidRDefault="00356F9F">
      <w:pPr>
        <w:spacing w:line="240" w:lineRule="auto"/>
      </w:pPr>
      <w:r>
        <w:separator/>
      </w:r>
    </w:p>
  </w:footnote>
  <w:footnote w:type="continuationSeparator" w:id="0">
    <w:p w14:paraId="07DBEF4C" w14:textId="77777777" w:rsidR="00356F9F" w:rsidRDefault="00356F9F">
      <w:pPr>
        <w:spacing w:line="240" w:lineRule="auto"/>
      </w:pPr>
      <w:r>
        <w:continuationSeparator/>
      </w:r>
    </w:p>
  </w:footnote>
  <w:footnote w:id="1">
    <w:p w14:paraId="7602E759" w14:textId="02CE5785" w:rsidR="00E225D2" w:rsidRDefault="00E225D2">
      <w:pPr>
        <w:pStyle w:val="Fodnotetekst"/>
      </w:pPr>
      <w:r>
        <w:rPr>
          <w:rStyle w:val="Fodnotehenvisning"/>
        </w:rPr>
        <w:footnoteRef/>
      </w:r>
      <w:r>
        <w:t xml:space="preserve"> </w:t>
      </w:r>
      <w:r w:rsidR="00572A00">
        <w:t>DH-panel-undersøgelse ”Mødet med sundhedsvæsenet for mennesker med handicap” (ikke offentliggjort endnu)</w:t>
      </w:r>
    </w:p>
  </w:footnote>
  <w:footnote w:id="2">
    <w:p w14:paraId="6DF17172" w14:textId="77777777" w:rsidR="00E225D2" w:rsidRDefault="00E225D2" w:rsidP="00E225D2">
      <w:pPr>
        <w:pStyle w:val="Fodnotetekst"/>
      </w:pPr>
      <w:r>
        <w:rPr>
          <w:rStyle w:val="Fodnotehenvisning"/>
        </w:rPr>
        <w:footnoteRef/>
      </w:r>
      <w:r>
        <w:t xml:space="preserve"> </w:t>
      </w:r>
      <w:hyperlink r:id="rId1" w:history="1">
        <w:r w:rsidRPr="0082264D">
          <w:rPr>
            <w:rStyle w:val="Hyperlink"/>
          </w:rPr>
          <w:t>https://www.ft.dk/samling/20171/almdel/SUU/bilag/61/1814296/index.htm</w:t>
        </w:r>
      </w:hyperlink>
    </w:p>
  </w:footnote>
  <w:footnote w:id="3">
    <w:p w14:paraId="1EDE7544" w14:textId="2889DBAF" w:rsidR="003931FF" w:rsidRDefault="00F9426D">
      <w:pPr>
        <w:pStyle w:val="Fodnotetekst"/>
      </w:pPr>
      <w:r>
        <w:rPr>
          <w:rStyle w:val="Fodnotehenvisning"/>
        </w:rPr>
        <w:footnoteRef/>
      </w:r>
      <w:r>
        <w:t xml:space="preserve"> Se forslag</w:t>
      </w:r>
      <w:r w:rsidR="003931FF">
        <w:t xml:space="preserve"> her:  </w:t>
      </w:r>
      <w:hyperlink r:id="rId2" w:history="1">
        <w:r w:rsidR="003931FF" w:rsidRPr="001704E0">
          <w:rPr>
            <w:rStyle w:val="Hyperlink"/>
          </w:rPr>
          <w:t>https://handicap.dk/politik/vidensbank?search=sundhedstjek&amp;f%5B0%5D=category%3A153</w:t>
        </w:r>
      </w:hyperlink>
    </w:p>
  </w:footnote>
  <w:footnote w:id="4">
    <w:p w14:paraId="46C1BD47" w14:textId="6C74E124" w:rsidR="00F9426D" w:rsidRDefault="00F9426D">
      <w:pPr>
        <w:pStyle w:val="Fodnotetekst"/>
        <w:rPr>
          <w:rStyle w:val="Hyperlink"/>
        </w:rPr>
      </w:pPr>
      <w:r>
        <w:rPr>
          <w:rStyle w:val="Fodnotehenvisning"/>
        </w:rPr>
        <w:footnoteRef/>
      </w:r>
      <w:r>
        <w:t xml:space="preserve"> </w:t>
      </w:r>
      <w:r w:rsidR="003931FF">
        <w:t xml:space="preserve">Se forslag i DH’s vækstpakke: </w:t>
      </w:r>
      <w:hyperlink r:id="rId3" w:history="1">
        <w:r w:rsidR="003931FF" w:rsidRPr="001704E0">
          <w:rPr>
            <w:rStyle w:val="Hyperlink"/>
          </w:rPr>
          <w:t>https://handicap.dk/politik/vidensbank?search=hjulene</w:t>
        </w:r>
      </w:hyperlink>
    </w:p>
    <w:p w14:paraId="0C21FE33" w14:textId="77777777" w:rsidR="004D3F6E" w:rsidRPr="004D3F6E" w:rsidRDefault="004D3F6E" w:rsidP="004D3F6E">
      <w:pPr>
        <w:pStyle w:val="Fodnotetekst"/>
        <w:ind w:left="0" w:firstLine="0"/>
      </w:pPr>
      <w:r>
        <w:t xml:space="preserve">Bostedet Tangkær i Region Midt er et eksempel på et botilbud, der har sat fokus på deltagelse i kræftscreeninger. </w:t>
      </w:r>
      <w:r w:rsidRPr="004D3F6E">
        <w:rPr>
          <w:vertAlign w:val="superscript"/>
        </w:rPr>
        <w:footnoteRef/>
      </w:r>
      <w:r w:rsidRPr="004D3F6E">
        <w:t xml:space="preserve"> ”Sundhedstjek 2011 – 2014” Region Midt, Tangkær (2015):  </w:t>
      </w:r>
      <w:hyperlink r:id="rId4" w:history="1">
        <w:r w:rsidRPr="004D3F6E">
          <w:rPr>
            <w:rStyle w:val="Hyperlink"/>
          </w:rPr>
          <w:t>https://www.svo.rm.dk/siteassets/om-specialomradet/tangkar/sundhedstjek-2011-2014-rapport.pdf</w:t>
        </w:r>
      </w:hyperlink>
    </w:p>
    <w:p w14:paraId="5AEE1551" w14:textId="123CE2C9" w:rsidR="004D3F6E" w:rsidRDefault="004D3F6E" w:rsidP="004D3F6E">
      <w:pPr>
        <w:pStyle w:val="Fodnotetekst"/>
        <w:ind w:left="0" w:firstLine="0"/>
      </w:pPr>
    </w:p>
    <w:p w14:paraId="58C0989F" w14:textId="77777777" w:rsidR="003931FF" w:rsidRDefault="003931FF">
      <w:pPr>
        <w:pStyle w:val="Fod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A4AC5" w14:textId="77777777" w:rsidR="00022BE5" w:rsidRDefault="00022BE5" w:rsidP="00022BE5">
    <w:pPr>
      <w:pStyle w:val="Sidehoved"/>
    </w:pPr>
  </w:p>
  <w:p w14:paraId="59FA4AC6" w14:textId="77777777" w:rsidR="00AA4E87" w:rsidRDefault="00AA4E8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A4AC9" w14:textId="77777777" w:rsidR="002762D8" w:rsidRDefault="00764ADC" w:rsidP="00F4074D">
    <w:pPr>
      <w:pStyle w:val="Sidehoved"/>
    </w:pPr>
    <w:r>
      <w:rPr>
        <w:noProof/>
        <w:lang w:eastAsia="da-DK"/>
      </w:rPr>
      <w:drawing>
        <wp:anchor distT="0" distB="0" distL="114300" distR="114300" simplePos="0" relativeHeight="251658240" behindDoc="0" locked="0" layoutInCell="1" allowOverlap="1" wp14:anchorId="59FA4AD0" wp14:editId="59FA4AD1">
          <wp:simplePos x="0" y="0"/>
          <wp:positionH relativeFrom="page">
            <wp:posOffset>5395126</wp:posOffset>
          </wp:positionH>
          <wp:positionV relativeFrom="page">
            <wp:posOffset>360045</wp:posOffset>
          </wp:positionV>
          <wp:extent cx="1799590" cy="619125"/>
          <wp:effectExtent l="0" t="0" r="0" b="9525"/>
          <wp:wrapNone/>
          <wp:docPr id="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DK.emf"/>
                  <pic:cNvPicPr/>
                </pic:nvPicPr>
                <pic:blipFill>
                  <a:blip r:embed="rId1">
                    <a:extLst>
                      <a:ext uri="{28A0092B-C50C-407E-A947-70E740481C1C}">
                        <a14:useLocalDpi xmlns:a14="http://schemas.microsoft.com/office/drawing/2010/main" val="0"/>
                      </a:ext>
                    </a:extLst>
                  </a:blip>
                  <a:stretch>
                    <a:fillRect/>
                  </a:stretch>
                </pic:blipFill>
                <pic:spPr>
                  <a:xfrm>
                    <a:off x="0" y="0"/>
                    <a:ext cx="1799590" cy="619125"/>
                  </a:xfrm>
                  <a:prstGeom prst="rect">
                    <a:avLst/>
                  </a:prstGeom>
                </pic:spPr>
              </pic:pic>
            </a:graphicData>
          </a:graphic>
          <wp14:sizeRelH relativeFrom="margin">
            <wp14:pctWidth>0</wp14:pctWidth>
          </wp14:sizeRelH>
          <wp14:sizeRelV relativeFrom="margin">
            <wp14:pctHeight>0</wp14:pctHeight>
          </wp14:sizeRelV>
        </wp:anchor>
      </w:drawing>
    </w:r>
    <w:r w:rsidR="00260FC0">
      <w:rPr>
        <w:noProof/>
        <w:lang w:eastAsia="da-DK"/>
      </w:rPr>
      <w:drawing>
        <wp:anchor distT="0" distB="0" distL="114300" distR="114300" simplePos="0" relativeHeight="251659264" behindDoc="1" locked="0" layoutInCell="1" hidden="1" allowOverlap="1" wp14:anchorId="59FA4AD2" wp14:editId="59FA4AD3">
          <wp:simplePos x="0" y="0"/>
          <wp:positionH relativeFrom="page">
            <wp:posOffset>0</wp:posOffset>
          </wp:positionH>
          <wp:positionV relativeFrom="page">
            <wp:posOffset>0</wp:posOffset>
          </wp:positionV>
          <wp:extent cx="7559675" cy="10727690"/>
          <wp:effectExtent l="0" t="0" r="3175" b="0"/>
          <wp:wrapNone/>
          <wp:docPr id="5" name="Picture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60000" cy="10728151"/>
                  </a:xfrm>
                  <a:prstGeom prst="rect">
                    <a:avLst/>
                  </a:prstGeom>
                </pic:spPr>
              </pic:pic>
            </a:graphicData>
          </a:graphic>
          <wp14:sizeRelH relativeFrom="margin">
            <wp14:pctWidth>0</wp14:pctWidth>
          </wp14:sizeRelH>
          <wp14:sizeRelV relativeFrom="margin">
            <wp14:pctHeight>0</wp14:pctHeight>
          </wp14:sizeRelV>
        </wp:anchor>
      </w:drawing>
    </w:r>
  </w:p>
  <w:p w14:paraId="59FA4ACA" w14:textId="77777777" w:rsidR="008F4D20" w:rsidRPr="00F4074D" w:rsidRDefault="008F4D20" w:rsidP="00F4074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77154437"/>
    <w:multiLevelType w:val="multilevel"/>
    <w:tmpl w:val="4BFA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20588C"/>
    <w:multiLevelType w:val="multilevel"/>
    <w:tmpl w:val="DDC8C172"/>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1" w15:restartNumberingAfterBreak="0">
    <w:nsid w:val="7FB354B8"/>
    <w:multiLevelType w:val="multilevel"/>
    <w:tmpl w:val="F20425EA"/>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1"/>
  </w:num>
  <w:num w:numId="2">
    <w:abstractNumId w:val="7"/>
  </w:num>
  <w:num w:numId="3">
    <w:abstractNumId w:val="6"/>
  </w:num>
  <w:num w:numId="4">
    <w:abstractNumId w:val="5"/>
  </w:num>
  <w:num w:numId="5">
    <w:abstractNumId w:val="4"/>
  </w:num>
  <w:num w:numId="6">
    <w:abstractNumId w:val="10"/>
  </w:num>
  <w:num w:numId="7">
    <w:abstractNumId w:val="3"/>
  </w:num>
  <w:num w:numId="8">
    <w:abstractNumId w:val="2"/>
  </w:num>
  <w:num w:numId="9">
    <w:abstractNumId w:val="1"/>
  </w:num>
  <w:num w:numId="10">
    <w:abstractNumId w:val="0"/>
  </w:num>
  <w:num w:numId="11">
    <w:abstractNumId w:val="8"/>
  </w:num>
  <w:num w:numId="12">
    <w:abstractNumId w:val="10"/>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1"/>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TrueTypeFonts/>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AD9"/>
    <w:rsid w:val="000032BF"/>
    <w:rsid w:val="00004865"/>
    <w:rsid w:val="00016218"/>
    <w:rsid w:val="00022133"/>
    <w:rsid w:val="00022BE5"/>
    <w:rsid w:val="00060405"/>
    <w:rsid w:val="00080393"/>
    <w:rsid w:val="0009128C"/>
    <w:rsid w:val="00094ABD"/>
    <w:rsid w:val="00095F85"/>
    <w:rsid w:val="0009799A"/>
    <w:rsid w:val="000C4FB1"/>
    <w:rsid w:val="000C79AA"/>
    <w:rsid w:val="000E36FD"/>
    <w:rsid w:val="000F585B"/>
    <w:rsid w:val="00100249"/>
    <w:rsid w:val="001012C9"/>
    <w:rsid w:val="00103E3F"/>
    <w:rsid w:val="00114DFB"/>
    <w:rsid w:val="00116DF3"/>
    <w:rsid w:val="00117B3D"/>
    <w:rsid w:val="001267C5"/>
    <w:rsid w:val="0013244F"/>
    <w:rsid w:val="001473EB"/>
    <w:rsid w:val="0015406F"/>
    <w:rsid w:val="001542A8"/>
    <w:rsid w:val="00181781"/>
    <w:rsid w:val="00182651"/>
    <w:rsid w:val="001861E3"/>
    <w:rsid w:val="0019181A"/>
    <w:rsid w:val="001A28F8"/>
    <w:rsid w:val="001A640A"/>
    <w:rsid w:val="001F566D"/>
    <w:rsid w:val="0020639F"/>
    <w:rsid w:val="00206780"/>
    <w:rsid w:val="0020738B"/>
    <w:rsid w:val="00216E82"/>
    <w:rsid w:val="0022125C"/>
    <w:rsid w:val="002415B1"/>
    <w:rsid w:val="00244D70"/>
    <w:rsid w:val="00260FC0"/>
    <w:rsid w:val="002662AD"/>
    <w:rsid w:val="00273B0E"/>
    <w:rsid w:val="00273CAC"/>
    <w:rsid w:val="002762D8"/>
    <w:rsid w:val="002953B7"/>
    <w:rsid w:val="002B5671"/>
    <w:rsid w:val="002B6986"/>
    <w:rsid w:val="002C5297"/>
    <w:rsid w:val="002C64DC"/>
    <w:rsid w:val="002C6848"/>
    <w:rsid w:val="002D5562"/>
    <w:rsid w:val="002E27B6"/>
    <w:rsid w:val="002E74A4"/>
    <w:rsid w:val="003033F8"/>
    <w:rsid w:val="00315B0C"/>
    <w:rsid w:val="00315D5D"/>
    <w:rsid w:val="00316531"/>
    <w:rsid w:val="00333E52"/>
    <w:rsid w:val="003502D1"/>
    <w:rsid w:val="00356F9F"/>
    <w:rsid w:val="00361BC1"/>
    <w:rsid w:val="003931FF"/>
    <w:rsid w:val="003B0D54"/>
    <w:rsid w:val="003B35B0"/>
    <w:rsid w:val="003C1668"/>
    <w:rsid w:val="003C3569"/>
    <w:rsid w:val="003C4F9F"/>
    <w:rsid w:val="003C60F1"/>
    <w:rsid w:val="004166DD"/>
    <w:rsid w:val="00421009"/>
    <w:rsid w:val="00424709"/>
    <w:rsid w:val="00424AD9"/>
    <w:rsid w:val="0043353A"/>
    <w:rsid w:val="00436CBB"/>
    <w:rsid w:val="00444132"/>
    <w:rsid w:val="004632F9"/>
    <w:rsid w:val="004A5FFD"/>
    <w:rsid w:val="004A6D4D"/>
    <w:rsid w:val="004C01B2"/>
    <w:rsid w:val="004C027F"/>
    <w:rsid w:val="004D35CC"/>
    <w:rsid w:val="004D3F6E"/>
    <w:rsid w:val="004E0D0A"/>
    <w:rsid w:val="004E1AA9"/>
    <w:rsid w:val="004F09E8"/>
    <w:rsid w:val="004F1A28"/>
    <w:rsid w:val="004F1ED7"/>
    <w:rsid w:val="00502F76"/>
    <w:rsid w:val="005178A7"/>
    <w:rsid w:val="0052097B"/>
    <w:rsid w:val="00543EF2"/>
    <w:rsid w:val="0055617E"/>
    <w:rsid w:val="00561C72"/>
    <w:rsid w:val="00562862"/>
    <w:rsid w:val="00572A00"/>
    <w:rsid w:val="00582AE7"/>
    <w:rsid w:val="00592544"/>
    <w:rsid w:val="005A28D4"/>
    <w:rsid w:val="005C29DF"/>
    <w:rsid w:val="005C3C9B"/>
    <w:rsid w:val="005C5F97"/>
    <w:rsid w:val="005C769C"/>
    <w:rsid w:val="005C776A"/>
    <w:rsid w:val="005F0175"/>
    <w:rsid w:val="005F1580"/>
    <w:rsid w:val="005F31A8"/>
    <w:rsid w:val="005F3ED8"/>
    <w:rsid w:val="005F6B57"/>
    <w:rsid w:val="00610412"/>
    <w:rsid w:val="00625C11"/>
    <w:rsid w:val="006325AE"/>
    <w:rsid w:val="00637475"/>
    <w:rsid w:val="00654D9C"/>
    <w:rsid w:val="00655B49"/>
    <w:rsid w:val="00663A36"/>
    <w:rsid w:val="00674045"/>
    <w:rsid w:val="00674B15"/>
    <w:rsid w:val="00681D83"/>
    <w:rsid w:val="00687351"/>
    <w:rsid w:val="006900C2"/>
    <w:rsid w:val="00694C8D"/>
    <w:rsid w:val="00695E89"/>
    <w:rsid w:val="006B2AE2"/>
    <w:rsid w:val="006B30A9"/>
    <w:rsid w:val="006C1011"/>
    <w:rsid w:val="006C2991"/>
    <w:rsid w:val="007008EE"/>
    <w:rsid w:val="0070267E"/>
    <w:rsid w:val="00704BA7"/>
    <w:rsid w:val="00706E32"/>
    <w:rsid w:val="007133C6"/>
    <w:rsid w:val="007546AF"/>
    <w:rsid w:val="00762972"/>
    <w:rsid w:val="00764ADC"/>
    <w:rsid w:val="00765934"/>
    <w:rsid w:val="00772CD8"/>
    <w:rsid w:val="0077451B"/>
    <w:rsid w:val="00776435"/>
    <w:rsid w:val="00777FAE"/>
    <w:rsid w:val="007830AC"/>
    <w:rsid w:val="00785D91"/>
    <w:rsid w:val="007A3228"/>
    <w:rsid w:val="007B4B69"/>
    <w:rsid w:val="007E373C"/>
    <w:rsid w:val="008002CE"/>
    <w:rsid w:val="00805AF8"/>
    <w:rsid w:val="00810A86"/>
    <w:rsid w:val="0081675C"/>
    <w:rsid w:val="008210CB"/>
    <w:rsid w:val="00836161"/>
    <w:rsid w:val="00844F6C"/>
    <w:rsid w:val="00863629"/>
    <w:rsid w:val="00873066"/>
    <w:rsid w:val="0087744F"/>
    <w:rsid w:val="008866FE"/>
    <w:rsid w:val="00892D08"/>
    <w:rsid w:val="00893791"/>
    <w:rsid w:val="00893E8F"/>
    <w:rsid w:val="008A6A4F"/>
    <w:rsid w:val="008E3D2B"/>
    <w:rsid w:val="008E5A6D"/>
    <w:rsid w:val="008F32DF"/>
    <w:rsid w:val="008F3CFC"/>
    <w:rsid w:val="008F4D20"/>
    <w:rsid w:val="00922969"/>
    <w:rsid w:val="00940804"/>
    <w:rsid w:val="0094757D"/>
    <w:rsid w:val="00951615"/>
    <w:rsid w:val="00951B25"/>
    <w:rsid w:val="0097268A"/>
    <w:rsid w:val="009737E4"/>
    <w:rsid w:val="00983B74"/>
    <w:rsid w:val="0099004B"/>
    <w:rsid w:val="00990263"/>
    <w:rsid w:val="009A2CCC"/>
    <w:rsid w:val="009A4CCC"/>
    <w:rsid w:val="009B221A"/>
    <w:rsid w:val="009C2069"/>
    <w:rsid w:val="009D1E80"/>
    <w:rsid w:val="009E4B94"/>
    <w:rsid w:val="009E5EA8"/>
    <w:rsid w:val="009E6AD9"/>
    <w:rsid w:val="00A15A86"/>
    <w:rsid w:val="00A46697"/>
    <w:rsid w:val="00A676C2"/>
    <w:rsid w:val="00A72AB4"/>
    <w:rsid w:val="00A91DA5"/>
    <w:rsid w:val="00A9394F"/>
    <w:rsid w:val="00A97F6A"/>
    <w:rsid w:val="00AA00CB"/>
    <w:rsid w:val="00AA0D2C"/>
    <w:rsid w:val="00AA4E87"/>
    <w:rsid w:val="00AB4582"/>
    <w:rsid w:val="00AD5F89"/>
    <w:rsid w:val="00AF1D02"/>
    <w:rsid w:val="00B00D92"/>
    <w:rsid w:val="00B0422A"/>
    <w:rsid w:val="00B06E2B"/>
    <w:rsid w:val="00B13A10"/>
    <w:rsid w:val="00B24E70"/>
    <w:rsid w:val="00B539F7"/>
    <w:rsid w:val="00B575CA"/>
    <w:rsid w:val="00B97059"/>
    <w:rsid w:val="00BB1B90"/>
    <w:rsid w:val="00BB4255"/>
    <w:rsid w:val="00BE2A74"/>
    <w:rsid w:val="00BF0D57"/>
    <w:rsid w:val="00C0433E"/>
    <w:rsid w:val="00C357EF"/>
    <w:rsid w:val="00C41E04"/>
    <w:rsid w:val="00C439CB"/>
    <w:rsid w:val="00C64739"/>
    <w:rsid w:val="00C80EEB"/>
    <w:rsid w:val="00C82EF8"/>
    <w:rsid w:val="00CA0183"/>
    <w:rsid w:val="00CA0A7D"/>
    <w:rsid w:val="00CA4E77"/>
    <w:rsid w:val="00CB3EFE"/>
    <w:rsid w:val="00CC209F"/>
    <w:rsid w:val="00CC6322"/>
    <w:rsid w:val="00CE5168"/>
    <w:rsid w:val="00CE57E0"/>
    <w:rsid w:val="00D23C1F"/>
    <w:rsid w:val="00D273BA"/>
    <w:rsid w:val="00D27D0E"/>
    <w:rsid w:val="00D3752F"/>
    <w:rsid w:val="00D53670"/>
    <w:rsid w:val="00D60F91"/>
    <w:rsid w:val="00D70CCD"/>
    <w:rsid w:val="00D74908"/>
    <w:rsid w:val="00D87C66"/>
    <w:rsid w:val="00D93F5F"/>
    <w:rsid w:val="00D96141"/>
    <w:rsid w:val="00DB31AF"/>
    <w:rsid w:val="00DB335E"/>
    <w:rsid w:val="00DC246F"/>
    <w:rsid w:val="00DC61BD"/>
    <w:rsid w:val="00DD1936"/>
    <w:rsid w:val="00DE2B28"/>
    <w:rsid w:val="00DF1260"/>
    <w:rsid w:val="00DF1EC4"/>
    <w:rsid w:val="00E10AC0"/>
    <w:rsid w:val="00E16DCA"/>
    <w:rsid w:val="00E225D2"/>
    <w:rsid w:val="00E53EE9"/>
    <w:rsid w:val="00E9405E"/>
    <w:rsid w:val="00EA4BDC"/>
    <w:rsid w:val="00ED6EC5"/>
    <w:rsid w:val="00EF474E"/>
    <w:rsid w:val="00F0152B"/>
    <w:rsid w:val="00F04788"/>
    <w:rsid w:val="00F233E7"/>
    <w:rsid w:val="00F4074D"/>
    <w:rsid w:val="00F710A5"/>
    <w:rsid w:val="00F73354"/>
    <w:rsid w:val="00F82257"/>
    <w:rsid w:val="00F9426D"/>
    <w:rsid w:val="00FC2E0C"/>
    <w:rsid w:val="00FE2C9C"/>
    <w:rsid w:val="00FE6CBC"/>
    <w:rsid w:val="00FF0506"/>
    <w:rsid w:val="00FF3A83"/>
    <w:rsid w:val="00FF591E"/>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A4ABE"/>
  <w15:docId w15:val="{A991629F-5AD8-4644-B188-408A45079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Light" w:eastAsiaTheme="minorHAnsi" w:hAnsi="Open Sans Light" w:cs="Verdana"/>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 w:unhideWhenUsed="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39"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991"/>
  </w:style>
  <w:style w:type="paragraph" w:styleId="Overskrift1">
    <w:name w:val="heading 1"/>
    <w:basedOn w:val="Normal"/>
    <w:next w:val="Normal"/>
    <w:link w:val="Overskrift1Tegn"/>
    <w:uiPriority w:val="1"/>
    <w:qFormat/>
    <w:rsid w:val="006C2991"/>
    <w:pPr>
      <w:keepNext/>
      <w:keepLines/>
      <w:spacing w:after="260" w:line="300" w:lineRule="atLeast"/>
      <w:contextualSpacing/>
      <w:outlineLvl w:val="0"/>
    </w:pPr>
    <w:rPr>
      <w:rFonts w:ascii="Open Sans" w:eastAsiaTheme="majorEastAsia" w:hAnsi="Open Sans" w:cstheme="majorBidi"/>
      <w:b/>
      <w:bCs/>
      <w:sz w:val="28"/>
      <w:szCs w:val="28"/>
    </w:rPr>
  </w:style>
  <w:style w:type="paragraph" w:styleId="Overskrift2">
    <w:name w:val="heading 2"/>
    <w:basedOn w:val="Normal"/>
    <w:next w:val="Normal"/>
    <w:link w:val="Overskrift2Tegn"/>
    <w:uiPriority w:val="1"/>
    <w:qFormat/>
    <w:rsid w:val="006C2991"/>
    <w:pPr>
      <w:keepNext/>
      <w:keepLines/>
      <w:spacing w:before="260"/>
      <w:contextualSpacing/>
      <w:outlineLvl w:val="1"/>
    </w:pPr>
    <w:rPr>
      <w:rFonts w:ascii="Open Sans" w:eastAsiaTheme="majorEastAsia" w:hAnsi="Open Sans" w:cstheme="majorBidi"/>
      <w:b/>
      <w:bCs/>
      <w:sz w:val="24"/>
      <w:szCs w:val="26"/>
    </w:rPr>
  </w:style>
  <w:style w:type="paragraph" w:styleId="Overskrift3">
    <w:name w:val="heading 3"/>
    <w:basedOn w:val="Normal"/>
    <w:next w:val="Normal"/>
    <w:link w:val="Overskrift3Tegn"/>
    <w:uiPriority w:val="1"/>
    <w:qFormat/>
    <w:rsid w:val="006C2991"/>
    <w:pPr>
      <w:keepNext/>
      <w:keepLines/>
      <w:spacing w:before="260"/>
      <w:contextualSpacing/>
      <w:outlineLvl w:val="2"/>
    </w:pPr>
    <w:rPr>
      <w:rFonts w:ascii="Open Sans" w:eastAsiaTheme="majorEastAsia" w:hAnsi="Open Sans" w:cstheme="majorBidi"/>
      <w:bCs/>
      <w:spacing w:val="4"/>
    </w:rPr>
  </w:style>
  <w:style w:type="paragraph" w:styleId="Overskrift4">
    <w:name w:val="heading 4"/>
    <w:basedOn w:val="Normal"/>
    <w:next w:val="Normal"/>
    <w:link w:val="Overskrift4Tegn"/>
    <w:uiPriority w:val="1"/>
    <w:semiHidden/>
    <w:rsid w:val="006C2991"/>
    <w:pPr>
      <w:keepNext/>
      <w:keepLines/>
      <w:spacing w:before="260"/>
      <w:contextualSpacing/>
      <w:outlineLvl w:val="3"/>
    </w:pPr>
    <w:rPr>
      <w:rFonts w:ascii="Kapra Regular" w:eastAsiaTheme="majorEastAsia" w:hAnsi="Kapra Regular" w:cstheme="majorBidi"/>
      <w:b/>
      <w:bCs/>
      <w:iCs/>
    </w:rPr>
  </w:style>
  <w:style w:type="paragraph" w:styleId="Overskrift5">
    <w:name w:val="heading 5"/>
    <w:basedOn w:val="Normal"/>
    <w:next w:val="Normal"/>
    <w:link w:val="Overskrift5Tegn"/>
    <w:uiPriority w:val="1"/>
    <w:semiHidden/>
    <w:rsid w:val="006C2991"/>
    <w:pPr>
      <w:keepNext/>
      <w:keepLines/>
      <w:spacing w:before="260"/>
      <w:contextualSpacing/>
      <w:outlineLvl w:val="4"/>
    </w:pPr>
    <w:rPr>
      <w:rFonts w:ascii="Kapra Regular" w:eastAsiaTheme="majorEastAsia" w:hAnsi="Kapra Regular" w:cstheme="majorBidi"/>
      <w:b/>
    </w:rPr>
  </w:style>
  <w:style w:type="paragraph" w:styleId="Overskrift6">
    <w:name w:val="heading 6"/>
    <w:basedOn w:val="Normal"/>
    <w:next w:val="Normal"/>
    <w:link w:val="Overskrift6Tegn"/>
    <w:uiPriority w:val="1"/>
    <w:semiHidden/>
    <w:rsid w:val="006C2991"/>
    <w:pPr>
      <w:keepNext/>
      <w:keepLines/>
      <w:spacing w:before="260"/>
      <w:contextualSpacing/>
      <w:outlineLvl w:val="5"/>
    </w:pPr>
    <w:rPr>
      <w:rFonts w:ascii="Kapra Regular" w:eastAsiaTheme="majorEastAsia" w:hAnsi="Kapra Regular" w:cstheme="majorBidi"/>
      <w:b/>
      <w:iCs/>
    </w:rPr>
  </w:style>
  <w:style w:type="paragraph" w:styleId="Overskrift7">
    <w:name w:val="heading 7"/>
    <w:basedOn w:val="Normal"/>
    <w:next w:val="Normal"/>
    <w:link w:val="Overskrift7Tegn"/>
    <w:uiPriority w:val="1"/>
    <w:semiHidden/>
    <w:rsid w:val="006C2991"/>
    <w:pPr>
      <w:keepNext/>
      <w:keepLines/>
      <w:spacing w:before="260"/>
      <w:contextualSpacing/>
      <w:outlineLvl w:val="6"/>
    </w:pPr>
    <w:rPr>
      <w:rFonts w:ascii="Kapra Regular" w:eastAsiaTheme="majorEastAsia" w:hAnsi="Kapra Regular" w:cstheme="majorBidi"/>
      <w:b/>
      <w:iCs/>
    </w:rPr>
  </w:style>
  <w:style w:type="paragraph" w:styleId="Overskrift8">
    <w:name w:val="heading 8"/>
    <w:basedOn w:val="Normal"/>
    <w:next w:val="Normal"/>
    <w:link w:val="Overskrift8Tegn"/>
    <w:uiPriority w:val="1"/>
    <w:semiHidden/>
    <w:rsid w:val="006C2991"/>
    <w:pPr>
      <w:keepNext/>
      <w:keepLines/>
      <w:spacing w:before="260"/>
      <w:contextualSpacing/>
      <w:outlineLvl w:val="7"/>
    </w:pPr>
    <w:rPr>
      <w:rFonts w:ascii="Kapra Regular" w:eastAsiaTheme="majorEastAsia" w:hAnsi="Kapra Regular" w:cstheme="majorBidi"/>
      <w:b/>
    </w:rPr>
  </w:style>
  <w:style w:type="paragraph" w:styleId="Overskrift9">
    <w:name w:val="heading 9"/>
    <w:basedOn w:val="Normal"/>
    <w:next w:val="Normal"/>
    <w:link w:val="Overskrift9Tegn"/>
    <w:uiPriority w:val="1"/>
    <w:semiHidden/>
    <w:rsid w:val="006C2991"/>
    <w:pPr>
      <w:keepNext/>
      <w:keepLines/>
      <w:spacing w:before="260"/>
      <w:contextualSpacing/>
      <w:outlineLvl w:val="8"/>
    </w:pPr>
    <w:rPr>
      <w:rFonts w:ascii="Kapra Regular" w:eastAsiaTheme="majorEastAsia" w:hAnsi="Kapra Regular"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CC209F"/>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CC209F"/>
    <w:rPr>
      <w:sz w:val="16"/>
    </w:rPr>
  </w:style>
  <w:style w:type="paragraph" w:styleId="Sidefod">
    <w:name w:val="footer"/>
    <w:basedOn w:val="Normal"/>
    <w:link w:val="SidefodTegn"/>
    <w:uiPriority w:val="21"/>
    <w:semiHidden/>
    <w:rsid w:val="00CC209F"/>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CC209F"/>
    <w:rPr>
      <w:sz w:val="16"/>
    </w:rPr>
  </w:style>
  <w:style w:type="character" w:customStyle="1" w:styleId="Overskrift1Tegn">
    <w:name w:val="Overskrift 1 Tegn"/>
    <w:basedOn w:val="Standardskrifttypeiafsnit"/>
    <w:link w:val="Overskrift1"/>
    <w:uiPriority w:val="1"/>
    <w:rsid w:val="006C2991"/>
    <w:rPr>
      <w:rFonts w:ascii="Open Sans" w:eastAsiaTheme="majorEastAsia" w:hAnsi="Open Sans" w:cstheme="majorBidi"/>
      <w:b/>
      <w:bCs/>
      <w:sz w:val="28"/>
      <w:szCs w:val="28"/>
    </w:rPr>
  </w:style>
  <w:style w:type="character" w:customStyle="1" w:styleId="Overskrift2Tegn">
    <w:name w:val="Overskrift 2 Tegn"/>
    <w:basedOn w:val="Standardskrifttypeiafsnit"/>
    <w:link w:val="Overskrift2"/>
    <w:uiPriority w:val="1"/>
    <w:rsid w:val="006C2991"/>
    <w:rPr>
      <w:rFonts w:ascii="Open Sans" w:eastAsiaTheme="majorEastAsia" w:hAnsi="Open Sans" w:cstheme="majorBidi"/>
      <w:b/>
      <w:bCs/>
      <w:sz w:val="24"/>
      <w:szCs w:val="26"/>
    </w:rPr>
  </w:style>
  <w:style w:type="character" w:customStyle="1" w:styleId="Overskrift3Tegn">
    <w:name w:val="Overskrift 3 Tegn"/>
    <w:basedOn w:val="Standardskrifttypeiafsnit"/>
    <w:link w:val="Overskrift3"/>
    <w:uiPriority w:val="1"/>
    <w:rsid w:val="006C2991"/>
    <w:rPr>
      <w:rFonts w:ascii="Open Sans" w:eastAsiaTheme="majorEastAsia" w:hAnsi="Open Sans" w:cstheme="majorBidi"/>
      <w:bCs/>
      <w:spacing w:val="4"/>
      <w:sz w:val="22"/>
      <w:szCs w:val="20"/>
    </w:rPr>
  </w:style>
  <w:style w:type="character" w:customStyle="1" w:styleId="Overskrift4Tegn">
    <w:name w:val="Overskrift 4 Tegn"/>
    <w:basedOn w:val="Standardskrifttypeiafsnit"/>
    <w:link w:val="Overskrift4"/>
    <w:uiPriority w:val="1"/>
    <w:semiHidden/>
    <w:rsid w:val="006C2991"/>
    <w:rPr>
      <w:rFonts w:ascii="Kapra Regular" w:eastAsiaTheme="majorEastAsia" w:hAnsi="Kapra Regular" w:cstheme="majorBidi"/>
      <w:b/>
      <w:bCs/>
      <w:iCs/>
      <w:sz w:val="20"/>
      <w:szCs w:val="20"/>
    </w:rPr>
  </w:style>
  <w:style w:type="character" w:customStyle="1" w:styleId="Overskrift5Tegn">
    <w:name w:val="Overskrift 5 Tegn"/>
    <w:basedOn w:val="Standardskrifttypeiafsnit"/>
    <w:link w:val="Overskrift5"/>
    <w:uiPriority w:val="1"/>
    <w:semiHidden/>
    <w:rsid w:val="006C2991"/>
    <w:rPr>
      <w:rFonts w:ascii="Kapra Regular" w:eastAsiaTheme="majorEastAsia" w:hAnsi="Kapra Regular" w:cstheme="majorBidi"/>
      <w:b/>
      <w:sz w:val="20"/>
      <w:szCs w:val="20"/>
    </w:rPr>
  </w:style>
  <w:style w:type="character" w:customStyle="1" w:styleId="Overskrift6Tegn">
    <w:name w:val="Overskrift 6 Tegn"/>
    <w:basedOn w:val="Standardskrifttypeiafsnit"/>
    <w:link w:val="Overskrift6"/>
    <w:uiPriority w:val="1"/>
    <w:semiHidden/>
    <w:rsid w:val="006C2991"/>
    <w:rPr>
      <w:rFonts w:ascii="Kapra Regular" w:eastAsiaTheme="majorEastAsia" w:hAnsi="Kapra Regular" w:cstheme="majorBidi"/>
      <w:b/>
      <w:iCs/>
      <w:sz w:val="20"/>
      <w:szCs w:val="20"/>
    </w:rPr>
  </w:style>
  <w:style w:type="character" w:customStyle="1" w:styleId="Overskrift7Tegn">
    <w:name w:val="Overskrift 7 Tegn"/>
    <w:basedOn w:val="Standardskrifttypeiafsnit"/>
    <w:link w:val="Overskrift7"/>
    <w:uiPriority w:val="1"/>
    <w:semiHidden/>
    <w:rsid w:val="006C2991"/>
    <w:rPr>
      <w:rFonts w:ascii="Kapra Regular" w:eastAsiaTheme="majorEastAsia" w:hAnsi="Kapra Regular" w:cstheme="majorBidi"/>
      <w:b/>
      <w:iCs/>
      <w:sz w:val="20"/>
      <w:szCs w:val="20"/>
    </w:rPr>
  </w:style>
  <w:style w:type="character" w:customStyle="1" w:styleId="Overskrift8Tegn">
    <w:name w:val="Overskrift 8 Tegn"/>
    <w:basedOn w:val="Standardskrifttypeiafsnit"/>
    <w:link w:val="Overskrift8"/>
    <w:uiPriority w:val="1"/>
    <w:semiHidden/>
    <w:rsid w:val="006C2991"/>
    <w:rPr>
      <w:rFonts w:ascii="Kapra Regular" w:eastAsiaTheme="majorEastAsia" w:hAnsi="Kapra Regular" w:cstheme="majorBidi"/>
      <w:b/>
      <w:sz w:val="20"/>
      <w:szCs w:val="20"/>
    </w:rPr>
  </w:style>
  <w:style w:type="character" w:customStyle="1" w:styleId="Overskrift9Tegn">
    <w:name w:val="Overskrift 9 Tegn"/>
    <w:basedOn w:val="Standardskrifttypeiafsnit"/>
    <w:link w:val="Overskrift9"/>
    <w:uiPriority w:val="1"/>
    <w:semiHidden/>
    <w:rsid w:val="006C2991"/>
    <w:rPr>
      <w:rFonts w:ascii="Kapra Regular" w:eastAsiaTheme="majorEastAsia" w:hAnsi="Kapra Regular" w:cstheme="majorBidi"/>
      <w:b/>
      <w:iCs/>
      <w:sz w:val="20"/>
      <w:szCs w:val="20"/>
    </w:rPr>
  </w:style>
  <w:style w:type="paragraph" w:styleId="Titel">
    <w:name w:val="Title"/>
    <w:basedOn w:val="Normal"/>
    <w:next w:val="Normal"/>
    <w:link w:val="TitelTegn"/>
    <w:uiPriority w:val="19"/>
    <w:semiHidden/>
    <w:rsid w:val="00CC209F"/>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CC209F"/>
    <w:rPr>
      <w:rFonts w:eastAsiaTheme="majorEastAsia" w:cstheme="majorBidi"/>
      <w:b/>
      <w:kern w:val="28"/>
      <w:sz w:val="40"/>
      <w:szCs w:val="52"/>
    </w:rPr>
  </w:style>
  <w:style w:type="paragraph" w:styleId="Undertitel">
    <w:name w:val="Subtitle"/>
    <w:basedOn w:val="Normal"/>
    <w:next w:val="Normal"/>
    <w:link w:val="UndertitelTegn"/>
    <w:uiPriority w:val="19"/>
    <w:semiHidden/>
    <w:rsid w:val="00CC209F"/>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CC209F"/>
    <w:rPr>
      <w:rFonts w:eastAsiaTheme="majorEastAsia" w:cstheme="majorBidi"/>
      <w:b/>
      <w:iCs/>
      <w:sz w:val="36"/>
      <w:szCs w:val="24"/>
    </w:rPr>
  </w:style>
  <w:style w:type="character" w:styleId="Svagfremhvning">
    <w:name w:val="Subtle Emphasis"/>
    <w:basedOn w:val="Standardskrifttypeiafsnit"/>
    <w:uiPriority w:val="99"/>
    <w:semiHidden/>
    <w:qFormat/>
    <w:rsid w:val="00CC209F"/>
    <w:rPr>
      <w:i/>
      <w:iCs/>
      <w:color w:val="808080" w:themeColor="text1" w:themeTint="7F"/>
    </w:rPr>
  </w:style>
  <w:style w:type="character" w:styleId="Kraftigfremhvning">
    <w:name w:val="Intense Emphasis"/>
    <w:basedOn w:val="Standardskrifttypeiafsnit"/>
    <w:uiPriority w:val="19"/>
    <w:semiHidden/>
    <w:rsid w:val="00CC209F"/>
    <w:rPr>
      <w:b/>
      <w:bCs/>
      <w:i/>
      <w:iCs/>
      <w:color w:val="auto"/>
    </w:rPr>
  </w:style>
  <w:style w:type="character" w:styleId="Strk">
    <w:name w:val="Strong"/>
    <w:basedOn w:val="Standardskrifttypeiafsnit"/>
    <w:uiPriority w:val="19"/>
    <w:semiHidden/>
    <w:rsid w:val="00CC209F"/>
    <w:rPr>
      <w:b/>
      <w:bCs/>
    </w:rPr>
  </w:style>
  <w:style w:type="paragraph" w:styleId="Strktcitat">
    <w:name w:val="Intense Quote"/>
    <w:basedOn w:val="Normal"/>
    <w:next w:val="Normal"/>
    <w:link w:val="StrktcitatTegn"/>
    <w:uiPriority w:val="19"/>
    <w:semiHidden/>
    <w:rsid w:val="00CC209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CC209F"/>
    <w:rPr>
      <w:b/>
      <w:bCs/>
      <w:i/>
      <w:iCs/>
      <w:sz w:val="22"/>
    </w:rPr>
  </w:style>
  <w:style w:type="character" w:styleId="Svaghenvisning">
    <w:name w:val="Subtle Reference"/>
    <w:basedOn w:val="Standardskrifttypeiafsnit"/>
    <w:uiPriority w:val="99"/>
    <w:semiHidden/>
    <w:qFormat/>
    <w:rsid w:val="00CC209F"/>
    <w:rPr>
      <w:caps w:val="0"/>
      <w:smallCaps w:val="0"/>
      <w:color w:val="auto"/>
      <w:u w:val="single"/>
    </w:rPr>
  </w:style>
  <w:style w:type="character" w:styleId="Kraftighenvisning">
    <w:name w:val="Intense Reference"/>
    <w:basedOn w:val="Standardskrifttypeiafsnit"/>
    <w:uiPriority w:val="99"/>
    <w:semiHidden/>
    <w:qFormat/>
    <w:rsid w:val="00CC209F"/>
    <w:rPr>
      <w:b/>
      <w:bCs/>
      <w:caps w:val="0"/>
      <w:smallCaps w:val="0"/>
      <w:color w:val="auto"/>
      <w:spacing w:val="5"/>
      <w:u w:val="single"/>
    </w:rPr>
  </w:style>
  <w:style w:type="paragraph" w:styleId="Billedtekst">
    <w:name w:val="caption"/>
    <w:basedOn w:val="Normal"/>
    <w:next w:val="Normal"/>
    <w:uiPriority w:val="3"/>
    <w:semiHidden/>
    <w:rsid w:val="00CC209F"/>
    <w:rPr>
      <w:b/>
      <w:bCs/>
      <w:sz w:val="16"/>
    </w:rPr>
  </w:style>
  <w:style w:type="paragraph" w:styleId="Indholdsfortegnelse1">
    <w:name w:val="toc 1"/>
    <w:basedOn w:val="Normal"/>
    <w:next w:val="Normal"/>
    <w:uiPriority w:val="39"/>
    <w:semiHidden/>
    <w:rsid w:val="00CC209F"/>
    <w:pPr>
      <w:ind w:right="567"/>
    </w:pPr>
    <w:rPr>
      <w:b/>
    </w:rPr>
  </w:style>
  <w:style w:type="paragraph" w:styleId="Indholdsfortegnelse2">
    <w:name w:val="toc 2"/>
    <w:basedOn w:val="Normal"/>
    <w:next w:val="Normal"/>
    <w:uiPriority w:val="39"/>
    <w:semiHidden/>
    <w:rsid w:val="00CC209F"/>
    <w:pPr>
      <w:ind w:right="567"/>
    </w:pPr>
  </w:style>
  <w:style w:type="paragraph" w:styleId="Indholdsfortegnelse3">
    <w:name w:val="toc 3"/>
    <w:basedOn w:val="Normal"/>
    <w:next w:val="Normal"/>
    <w:uiPriority w:val="39"/>
    <w:semiHidden/>
    <w:rsid w:val="00CC209F"/>
    <w:pPr>
      <w:ind w:right="567"/>
    </w:pPr>
  </w:style>
  <w:style w:type="paragraph" w:styleId="Indholdsfortegnelse4">
    <w:name w:val="toc 4"/>
    <w:basedOn w:val="Normal"/>
    <w:next w:val="Normal"/>
    <w:uiPriority w:val="39"/>
    <w:semiHidden/>
    <w:rsid w:val="00CC209F"/>
    <w:pPr>
      <w:ind w:right="567"/>
    </w:pPr>
  </w:style>
  <w:style w:type="paragraph" w:styleId="Indholdsfortegnelse5">
    <w:name w:val="toc 5"/>
    <w:basedOn w:val="Normal"/>
    <w:next w:val="Normal"/>
    <w:uiPriority w:val="39"/>
    <w:semiHidden/>
    <w:rsid w:val="00CC209F"/>
    <w:pPr>
      <w:ind w:right="567"/>
    </w:pPr>
  </w:style>
  <w:style w:type="paragraph" w:styleId="Indholdsfortegnelse6">
    <w:name w:val="toc 6"/>
    <w:basedOn w:val="Normal"/>
    <w:next w:val="Normal"/>
    <w:uiPriority w:val="39"/>
    <w:semiHidden/>
    <w:rsid w:val="00CC209F"/>
    <w:pPr>
      <w:ind w:right="567"/>
    </w:pPr>
  </w:style>
  <w:style w:type="paragraph" w:styleId="Indholdsfortegnelse7">
    <w:name w:val="toc 7"/>
    <w:basedOn w:val="Normal"/>
    <w:next w:val="Normal"/>
    <w:uiPriority w:val="39"/>
    <w:semiHidden/>
    <w:rsid w:val="00CC209F"/>
    <w:pPr>
      <w:ind w:right="567"/>
    </w:pPr>
  </w:style>
  <w:style w:type="paragraph" w:styleId="Indholdsfortegnelse8">
    <w:name w:val="toc 8"/>
    <w:basedOn w:val="Normal"/>
    <w:next w:val="Normal"/>
    <w:uiPriority w:val="39"/>
    <w:semiHidden/>
    <w:rsid w:val="00CC209F"/>
    <w:pPr>
      <w:ind w:right="567"/>
    </w:pPr>
  </w:style>
  <w:style w:type="paragraph" w:styleId="Indholdsfortegnelse9">
    <w:name w:val="toc 9"/>
    <w:basedOn w:val="Normal"/>
    <w:next w:val="Normal"/>
    <w:uiPriority w:val="39"/>
    <w:semiHidden/>
    <w:rsid w:val="00CC209F"/>
    <w:pPr>
      <w:ind w:right="567"/>
    </w:pPr>
  </w:style>
  <w:style w:type="paragraph" w:styleId="Overskrift">
    <w:name w:val="TOC Heading"/>
    <w:basedOn w:val="Normal"/>
    <w:next w:val="Normal"/>
    <w:uiPriority w:val="39"/>
    <w:semiHidden/>
    <w:rsid w:val="00CC209F"/>
    <w:pPr>
      <w:spacing w:after="520" w:line="360" w:lineRule="atLeast"/>
    </w:pPr>
    <w:rPr>
      <w:sz w:val="28"/>
    </w:rPr>
  </w:style>
  <w:style w:type="paragraph" w:styleId="Bloktekst">
    <w:name w:val="Block Text"/>
    <w:basedOn w:val="Normal"/>
    <w:uiPriority w:val="99"/>
    <w:semiHidden/>
    <w:rsid w:val="00CC209F"/>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CC209F"/>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CC209F"/>
    <w:rPr>
      <w:sz w:val="16"/>
    </w:rPr>
  </w:style>
  <w:style w:type="character" w:styleId="Slutnotehenvisning">
    <w:name w:val="endnote reference"/>
    <w:basedOn w:val="Standardskrifttypeiafsnit"/>
    <w:uiPriority w:val="21"/>
    <w:semiHidden/>
    <w:rsid w:val="00CC209F"/>
    <w:rPr>
      <w:vertAlign w:val="superscript"/>
    </w:rPr>
  </w:style>
  <w:style w:type="paragraph" w:styleId="Fodnotetekst">
    <w:name w:val="footnote text"/>
    <w:basedOn w:val="Normal"/>
    <w:link w:val="FodnotetekstTegn"/>
    <w:uiPriority w:val="21"/>
    <w:semiHidden/>
    <w:rsid w:val="00CC209F"/>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CC209F"/>
    <w:rPr>
      <w:sz w:val="16"/>
    </w:rPr>
  </w:style>
  <w:style w:type="paragraph" w:styleId="Opstilling-punkttegn">
    <w:name w:val="List Bullet"/>
    <w:basedOn w:val="Normal"/>
    <w:uiPriority w:val="2"/>
    <w:qFormat/>
    <w:rsid w:val="00CC209F"/>
    <w:pPr>
      <w:numPr>
        <w:numId w:val="13"/>
      </w:numPr>
    </w:pPr>
  </w:style>
  <w:style w:type="paragraph" w:styleId="Opstilling-talellerbogst">
    <w:name w:val="List Number"/>
    <w:basedOn w:val="Normal"/>
    <w:uiPriority w:val="2"/>
    <w:qFormat/>
    <w:rsid w:val="00CC209F"/>
    <w:pPr>
      <w:numPr>
        <w:numId w:val="14"/>
      </w:numPr>
    </w:pPr>
  </w:style>
  <w:style w:type="character" w:styleId="Sidetal">
    <w:name w:val="page number"/>
    <w:basedOn w:val="Standardskrifttypeiafsnit"/>
    <w:uiPriority w:val="21"/>
    <w:semiHidden/>
    <w:rsid w:val="00CC209F"/>
    <w:rPr>
      <w:sz w:val="16"/>
    </w:rPr>
  </w:style>
  <w:style w:type="paragraph" w:customStyle="1" w:styleId="Template">
    <w:name w:val="Template"/>
    <w:uiPriority w:val="8"/>
    <w:semiHidden/>
    <w:rsid w:val="00CC209F"/>
    <w:rPr>
      <w:noProof/>
      <w:sz w:val="16"/>
    </w:rPr>
  </w:style>
  <w:style w:type="paragraph" w:customStyle="1" w:styleId="Template-Adresse">
    <w:name w:val="Template - Adresse"/>
    <w:basedOn w:val="Template"/>
    <w:uiPriority w:val="8"/>
    <w:semiHidden/>
    <w:rsid w:val="00CC209F"/>
    <w:pPr>
      <w:tabs>
        <w:tab w:val="left" w:pos="567"/>
      </w:tabs>
      <w:suppressAutoHyphens/>
      <w:spacing w:line="200" w:lineRule="atLeast"/>
      <w:jc w:val="right"/>
    </w:pPr>
  </w:style>
  <w:style w:type="paragraph" w:customStyle="1" w:styleId="Template-Virksomhedsnavn">
    <w:name w:val="Template - Virksomheds navn"/>
    <w:basedOn w:val="Template-Adresse"/>
    <w:next w:val="Template-Adresse"/>
    <w:uiPriority w:val="8"/>
    <w:semiHidden/>
    <w:rsid w:val="00CC209F"/>
    <w:rPr>
      <w:b/>
    </w:rPr>
  </w:style>
  <w:style w:type="paragraph" w:styleId="Citatoverskrift">
    <w:name w:val="toa heading"/>
    <w:basedOn w:val="Normal"/>
    <w:next w:val="Normal"/>
    <w:uiPriority w:val="39"/>
    <w:semiHidden/>
    <w:rsid w:val="00CC209F"/>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CC209F"/>
    <w:pPr>
      <w:ind w:right="567"/>
    </w:pPr>
  </w:style>
  <w:style w:type="paragraph" w:styleId="Underskrift">
    <w:name w:val="Signature"/>
    <w:basedOn w:val="Normal"/>
    <w:link w:val="UnderskriftTegn"/>
    <w:uiPriority w:val="99"/>
    <w:semiHidden/>
    <w:rsid w:val="00CC209F"/>
    <w:pPr>
      <w:spacing w:line="240" w:lineRule="auto"/>
      <w:ind w:left="4252"/>
    </w:pPr>
  </w:style>
  <w:style w:type="character" w:customStyle="1" w:styleId="UnderskriftTegn">
    <w:name w:val="Underskrift Tegn"/>
    <w:basedOn w:val="Standardskrifttypeiafsnit"/>
    <w:link w:val="Underskrift"/>
    <w:uiPriority w:val="99"/>
    <w:semiHidden/>
    <w:rsid w:val="00CC209F"/>
    <w:rPr>
      <w:sz w:val="22"/>
    </w:rPr>
  </w:style>
  <w:style w:type="character" w:styleId="Pladsholdertekst">
    <w:name w:val="Placeholder Text"/>
    <w:basedOn w:val="Standardskrifttypeiafsnit"/>
    <w:uiPriority w:val="99"/>
    <w:semiHidden/>
    <w:rsid w:val="00CC209F"/>
    <w:rPr>
      <w:color w:val="auto"/>
    </w:rPr>
  </w:style>
  <w:style w:type="paragraph" w:customStyle="1" w:styleId="Tabel">
    <w:name w:val="Tabel"/>
    <w:uiPriority w:val="4"/>
    <w:semiHidden/>
    <w:rsid w:val="00CC209F"/>
    <w:pPr>
      <w:spacing w:before="40" w:after="40" w:line="240" w:lineRule="atLeast"/>
      <w:ind w:left="113" w:right="113"/>
    </w:pPr>
    <w:rPr>
      <w:sz w:val="16"/>
    </w:rPr>
  </w:style>
  <w:style w:type="paragraph" w:customStyle="1" w:styleId="Tabel-Tekst">
    <w:name w:val="Tabel - Tekst"/>
    <w:basedOn w:val="Tabel"/>
    <w:uiPriority w:val="4"/>
    <w:rsid w:val="00CC209F"/>
  </w:style>
  <w:style w:type="paragraph" w:customStyle="1" w:styleId="Tabel-TekstTotal">
    <w:name w:val="Tabel - Tekst Total"/>
    <w:basedOn w:val="Tabel-Tekst"/>
    <w:uiPriority w:val="4"/>
    <w:rsid w:val="00CC209F"/>
    <w:rPr>
      <w:b/>
    </w:rPr>
  </w:style>
  <w:style w:type="paragraph" w:customStyle="1" w:styleId="Tabel-Tal">
    <w:name w:val="Tabel - Tal"/>
    <w:basedOn w:val="Tabel"/>
    <w:uiPriority w:val="4"/>
    <w:rsid w:val="00CC209F"/>
    <w:pPr>
      <w:jc w:val="right"/>
    </w:pPr>
  </w:style>
  <w:style w:type="paragraph" w:customStyle="1" w:styleId="Tabel-TalTotal">
    <w:name w:val="Tabel - Tal Total"/>
    <w:basedOn w:val="Tabel-Tal"/>
    <w:uiPriority w:val="4"/>
    <w:rsid w:val="00CC209F"/>
    <w:rPr>
      <w:b/>
    </w:rPr>
  </w:style>
  <w:style w:type="paragraph" w:styleId="Citat">
    <w:name w:val="Quote"/>
    <w:basedOn w:val="Normal"/>
    <w:next w:val="Normal"/>
    <w:link w:val="CitatTegn"/>
    <w:uiPriority w:val="19"/>
    <w:semiHidden/>
    <w:rsid w:val="00CC209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CC209F"/>
    <w:rPr>
      <w:b/>
      <w:iCs/>
      <w:color w:val="000000" w:themeColor="text1"/>
      <w:sz w:val="22"/>
    </w:rPr>
  </w:style>
  <w:style w:type="character" w:styleId="Bogenstitel">
    <w:name w:val="Book Title"/>
    <w:basedOn w:val="Standardskrifttypeiafsnit"/>
    <w:uiPriority w:val="99"/>
    <w:semiHidden/>
    <w:qFormat/>
    <w:rsid w:val="00CC209F"/>
    <w:rPr>
      <w:b/>
      <w:bCs/>
      <w:caps w:val="0"/>
      <w:smallCaps w:val="0"/>
      <w:spacing w:val="5"/>
    </w:rPr>
  </w:style>
  <w:style w:type="paragraph" w:styleId="Citatsamling">
    <w:name w:val="table of authorities"/>
    <w:basedOn w:val="Normal"/>
    <w:next w:val="Normal"/>
    <w:uiPriority w:val="10"/>
    <w:semiHidden/>
    <w:rsid w:val="00CC209F"/>
    <w:pPr>
      <w:ind w:right="567"/>
    </w:pPr>
  </w:style>
  <w:style w:type="paragraph" w:styleId="Normalindrykning">
    <w:name w:val="Normal Indent"/>
    <w:basedOn w:val="Normal"/>
    <w:semiHidden/>
    <w:rsid w:val="00CC209F"/>
    <w:pPr>
      <w:ind w:left="1134"/>
    </w:pPr>
  </w:style>
  <w:style w:type="table" w:styleId="Tabel-Gitter">
    <w:name w:val="Table Grid"/>
    <w:basedOn w:val="Tabel-Normal"/>
    <w:uiPriority w:val="59"/>
    <w:rsid w:val="00CC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CC209F"/>
    <w:pPr>
      <w:spacing w:line="360" w:lineRule="atLeast"/>
    </w:pPr>
    <w:rPr>
      <w:caps/>
      <w:sz w:val="28"/>
    </w:rPr>
  </w:style>
  <w:style w:type="paragraph" w:customStyle="1" w:styleId="Template-Dato">
    <w:name w:val="Template - Dato"/>
    <w:basedOn w:val="Template"/>
    <w:uiPriority w:val="8"/>
    <w:semiHidden/>
    <w:rsid w:val="00CC209F"/>
    <w:pPr>
      <w:spacing w:line="280" w:lineRule="atLeast"/>
    </w:pPr>
  </w:style>
  <w:style w:type="table" w:customStyle="1" w:styleId="Blank">
    <w:name w:val="Blank"/>
    <w:basedOn w:val="Tabel-Normal"/>
    <w:uiPriority w:val="99"/>
    <w:rsid w:val="00CC209F"/>
    <w:pPr>
      <w:spacing w:line="240" w:lineRule="atLeast"/>
    </w:pPr>
    <w:tblPr>
      <w:tblCellMar>
        <w:left w:w="0" w:type="dxa"/>
        <w:right w:w="0" w:type="dxa"/>
      </w:tblCellMar>
    </w:tblPr>
  </w:style>
  <w:style w:type="paragraph" w:styleId="Ingenafstand">
    <w:name w:val="No Spacing"/>
    <w:semiHidden/>
    <w:rsid w:val="00CC209F"/>
    <w:pPr>
      <w:spacing w:line="240" w:lineRule="atLeast"/>
    </w:pPr>
  </w:style>
  <w:style w:type="paragraph" w:customStyle="1" w:styleId="ModtagerAdresse">
    <w:name w:val="Modtager Adresse"/>
    <w:basedOn w:val="Normal"/>
    <w:uiPriority w:val="8"/>
    <w:semiHidden/>
    <w:rsid w:val="00CC209F"/>
  </w:style>
  <w:style w:type="paragraph" w:customStyle="1" w:styleId="Tabel-Overskrift">
    <w:name w:val="Tabel - Overskrift"/>
    <w:basedOn w:val="Tabel"/>
    <w:uiPriority w:val="4"/>
    <w:rsid w:val="00CC209F"/>
    <w:rPr>
      <w:b/>
    </w:rPr>
  </w:style>
  <w:style w:type="paragraph" w:customStyle="1" w:styleId="Tabel-OverskriftHjre">
    <w:name w:val="Tabel - Overskrift Højre"/>
    <w:basedOn w:val="Tabel-Overskrift"/>
    <w:uiPriority w:val="4"/>
    <w:rsid w:val="00CC209F"/>
    <w:pPr>
      <w:jc w:val="right"/>
    </w:pPr>
  </w:style>
  <w:style w:type="paragraph" w:customStyle="1" w:styleId="DocumentHeading">
    <w:name w:val="Document Heading"/>
    <w:basedOn w:val="Overskrift1"/>
    <w:next w:val="Normal"/>
    <w:uiPriority w:val="6"/>
    <w:semiHidden/>
    <w:rsid w:val="00CC209F"/>
    <w:rPr>
      <w:caps/>
    </w:rPr>
  </w:style>
  <w:style w:type="paragraph" w:customStyle="1" w:styleId="Footer-info">
    <w:name w:val="Footer - info"/>
    <w:basedOn w:val="Sidefod"/>
    <w:uiPriority w:val="8"/>
    <w:semiHidden/>
    <w:rsid w:val="00CC209F"/>
    <w:pPr>
      <w:spacing w:line="180" w:lineRule="atLeast"/>
      <w:jc w:val="center"/>
    </w:pPr>
    <w:rPr>
      <w:b/>
      <w:color w:val="193764" w:themeColor="text2"/>
      <w:sz w:val="12"/>
    </w:rPr>
  </w:style>
  <w:style w:type="paragraph" w:customStyle="1" w:styleId="Header-info">
    <w:name w:val="Header - info"/>
    <w:basedOn w:val="Template-Adresse"/>
    <w:uiPriority w:val="8"/>
    <w:semiHidden/>
    <w:rsid w:val="00AA00CB"/>
    <w:pPr>
      <w:framePr w:wrap="around" w:vAnchor="page" w:hAnchor="margin" w:y="568"/>
      <w:jc w:val="left"/>
    </w:pPr>
    <w:rPr>
      <w:color w:val="193764" w:themeColor="text2"/>
    </w:rPr>
  </w:style>
  <w:style w:type="character" w:customStyle="1" w:styleId="Underoverskrift">
    <w:name w:val="Underoverskrift"/>
    <w:basedOn w:val="Standardskrifttypeiafsnit"/>
    <w:uiPriority w:val="1"/>
    <w:qFormat/>
    <w:rsid w:val="006C2991"/>
    <w:rPr>
      <w:rFonts w:ascii="Open Sans" w:hAnsi="Open Sans"/>
      <w:b/>
      <w:caps w:val="0"/>
      <w:smallCaps w:val="0"/>
      <w:sz w:val="21"/>
    </w:rPr>
  </w:style>
  <w:style w:type="character" w:styleId="Fodnotehenvisning">
    <w:name w:val="footnote reference"/>
    <w:basedOn w:val="Standardskrifttypeiafsnit"/>
    <w:uiPriority w:val="21"/>
    <w:semiHidden/>
    <w:unhideWhenUsed/>
    <w:rsid w:val="00E225D2"/>
    <w:rPr>
      <w:vertAlign w:val="superscript"/>
    </w:rPr>
  </w:style>
  <w:style w:type="character" w:styleId="Hyperlink">
    <w:name w:val="Hyperlink"/>
    <w:basedOn w:val="Standardskrifttypeiafsnit"/>
    <w:uiPriority w:val="21"/>
    <w:unhideWhenUsed/>
    <w:rsid w:val="00E225D2"/>
    <w:rPr>
      <w:color w:val="0000FF" w:themeColor="hyperlink"/>
      <w:u w:val="single"/>
    </w:rPr>
  </w:style>
  <w:style w:type="character" w:styleId="BesgtLink">
    <w:name w:val="FollowedHyperlink"/>
    <w:basedOn w:val="Standardskrifttypeiafsnit"/>
    <w:uiPriority w:val="21"/>
    <w:semiHidden/>
    <w:unhideWhenUsed/>
    <w:rsid w:val="004D3F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3" Type="http://schemas.openxmlformats.org/officeDocument/2006/relationships/hyperlink" Target="https://handicap.dk/politik/vidensbank?search=hjulene" TargetMode="External"/><Relationship Id="rId2" Type="http://schemas.openxmlformats.org/officeDocument/2006/relationships/hyperlink" Target="https://handicap.dk/politik/vidensbank?search=sundhedstjek&amp;f%5B0%5D=category%3A153" TargetMode="External"/><Relationship Id="rId1" Type="http://schemas.openxmlformats.org/officeDocument/2006/relationships/hyperlink" Target="https://www.ft.dk/samling/20171/almdel/SUU/bilag/61/1814296/index.htm" TargetMode="External"/><Relationship Id="rId4" Type="http://schemas.openxmlformats.org/officeDocument/2006/relationships/hyperlink" Target="https://www.svo.rm.dk/siteassets/om-specialomradet/tangkar/sundhedstjek-2011-2014-rapport.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_hhdrift.dk\Desktop\DH%20Skabeloner\Notat%20med%20logo%20ny.dotx" TargetMode="External"/></Relationships>
</file>

<file path=word/theme/theme1.xml><?xml version="1.0" encoding="utf-8"?>
<a:theme xmlns:a="http://schemas.openxmlformats.org/drawingml/2006/main" name="Office Theme">
  <a:themeElements>
    <a:clrScheme name="Danske Handicaporganisationer  ">
      <a:dk1>
        <a:sysClr val="windowText" lastClr="000000"/>
      </a:dk1>
      <a:lt1>
        <a:sysClr val="window" lastClr="FFFFFF"/>
      </a:lt1>
      <a:dk2>
        <a:srgbClr val="193764"/>
      </a:dk2>
      <a:lt2>
        <a:srgbClr val="F1F1F1"/>
      </a:lt2>
      <a:accent1>
        <a:srgbClr val="193764"/>
      </a:accent1>
      <a:accent2>
        <a:srgbClr val="003CE1"/>
      </a:accent2>
      <a:accent3>
        <a:srgbClr val="B90F23"/>
      </a:accent3>
      <a:accent4>
        <a:srgbClr val="23A537"/>
      </a:accent4>
      <a:accent5>
        <a:srgbClr val="FFF041"/>
      </a:accent5>
      <a:accent6>
        <a:srgbClr val="E60528"/>
      </a:accent6>
      <a:hlink>
        <a:srgbClr val="0000FF"/>
      </a:hlink>
      <a:folHlink>
        <a:srgbClr val="800080"/>
      </a:folHlink>
    </a:clrScheme>
    <a:fontScheme name="Danske Handicaporganisationer">
      <a:majorFont>
        <a:latin typeface="Open Sans Light"/>
        <a:ea typeface=""/>
        <a:cs typeface=""/>
      </a:majorFont>
      <a:minorFont>
        <a:latin typeface="Open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B7589F0DA2AA45A6CA965D4D741D5A" ma:contentTypeVersion="0" ma:contentTypeDescription="Create a new document." ma:contentTypeScope="" ma:versionID="b85bfea73a1648e1748c0908658743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6A7C3-A9D5-4890-B1B6-7646BEABE779}">
  <ds:schemaRefs>
    <ds:schemaRef ds:uri="http://schemas.microsoft.com/sharepoint/v3/contenttype/forms"/>
  </ds:schemaRefs>
</ds:datastoreItem>
</file>

<file path=customXml/itemProps2.xml><?xml version="1.0" encoding="utf-8"?>
<ds:datastoreItem xmlns:ds="http://schemas.openxmlformats.org/officeDocument/2006/customXml" ds:itemID="{18115C9D-DBE7-4B23-829F-517EDFBE6B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120BB1-AF18-48E6-9BF2-9C1D93425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8F3BCBD-3606-44F1-B1F8-A1EFCCE9D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 med logo ny</Template>
  <TotalTime>0</TotalTime>
  <Pages>5</Pages>
  <Words>1313</Words>
  <Characters>8011</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Brev</vt:lpstr>
    </vt:vector>
  </TitlesOfParts>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Mikkel Wied</dc:creator>
  <cp:lastModifiedBy>Torben Kajberg</cp:lastModifiedBy>
  <cp:revision>2</cp:revision>
  <cp:lastPrinted>2020-07-17T11:16:00Z</cp:lastPrinted>
  <dcterms:created xsi:type="dcterms:W3CDTF">2021-11-09T10:07:00Z</dcterms:created>
  <dcterms:modified xsi:type="dcterms:W3CDTF">2021-11-09T10:07:00Z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0x010100A3B7589F0DA2AA45A6CA965D4D741D5A</vt:lpwstr>
  </property>
  <property fmtid="{D5CDD505-2E9C-101B-9397-08002B2CF9AE}" pid="3" name="TeamShareLastOpen">
    <vt:lpwstr>14-08-2020 12:16:56</vt:lpwstr>
  </property>
</Properties>
</file>