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F53C08" w14:paraId="2615E345" w14:textId="77777777" w:rsidTr="00AA0D2C">
        <w:trPr>
          <w:trHeight w:hRule="exact" w:val="737"/>
        </w:trPr>
        <w:tc>
          <w:tcPr>
            <w:tcW w:w="7230" w:type="dxa"/>
          </w:tcPr>
          <w:p w14:paraId="2615E343" w14:textId="77777777" w:rsidR="00206780" w:rsidRDefault="00034E18" w:rsidP="00206780">
            <w:pPr>
              <w:pStyle w:val="Header-info"/>
              <w:framePr w:wrap="auto" w:vAnchor="margin" w:hAnchor="text" w:yAlign="inline"/>
            </w:pPr>
            <w:bookmarkStart w:id="0" w:name="_GoBack"/>
            <w:bookmarkEnd w:id="0"/>
            <w:r>
              <w:t xml:space="preserve">Dokument oprettet </w:t>
            </w:r>
            <w:bookmarkStart w:id="1" w:name="Dato"/>
            <w:r>
              <w:t>16. december 2020</w:t>
            </w:r>
            <w:bookmarkEnd w:id="1"/>
          </w:p>
          <w:p w14:paraId="2615E344" w14:textId="77777777" w:rsidR="00333E52" w:rsidRPr="00244D70" w:rsidRDefault="00034E18" w:rsidP="00206780">
            <w:pPr>
              <w:pStyle w:val="Header-info"/>
              <w:framePr w:wrap="auto" w:vAnchor="margin" w:hAnchor="text" w:yAlign="inline"/>
            </w:pPr>
            <w:r>
              <w:t xml:space="preserve">Sag </w:t>
            </w:r>
            <w:bookmarkStart w:id="2" w:name="SagsID"/>
            <w:r>
              <w:t>10-2020-00975</w:t>
            </w:r>
            <w:bookmarkEnd w:id="2"/>
            <w:r>
              <w:t xml:space="preserve"> – Dok. </w:t>
            </w:r>
            <w:bookmarkStart w:id="3" w:name="DokID"/>
            <w:r>
              <w:t>515266</w:t>
            </w:r>
            <w:bookmarkEnd w:id="3"/>
          </w:p>
        </w:tc>
      </w:tr>
    </w:tbl>
    <w:p w14:paraId="2615E346" w14:textId="05E783FB" w:rsidR="00DB335E" w:rsidRPr="00502F76" w:rsidRDefault="004B69D3" w:rsidP="00316531">
      <w:pPr>
        <w:pStyle w:val="Overskrift1"/>
        <w:pBdr>
          <w:bottom w:val="single" w:sz="4" w:space="1" w:color="auto"/>
        </w:pBdr>
      </w:pPr>
      <w:r>
        <w:t>Referat af møde i forretningsudvalget den 16. december 2020</w:t>
      </w:r>
    </w:p>
    <w:p w14:paraId="05F4D930" w14:textId="77777777" w:rsidR="00677196" w:rsidRDefault="00677196" w:rsidP="00677196">
      <w:pPr>
        <w:rPr>
          <w:szCs w:val="26"/>
        </w:rPr>
      </w:pPr>
      <w:r>
        <w:t>Til stede: Thorkild Olesen, Sif Holst,</w:t>
      </w:r>
      <w:r>
        <w:rPr>
          <w:szCs w:val="26"/>
        </w:rPr>
        <w:t xml:space="preserve"> Anni Sørensen, Jan Jakobsen (fra punkt 7), Janus Tarp, </w:t>
      </w:r>
      <w:r>
        <w:t xml:space="preserve">Knud Kristensen, </w:t>
      </w:r>
      <w:r>
        <w:rPr>
          <w:szCs w:val="26"/>
        </w:rPr>
        <w:t>Katrine Ma</w:t>
      </w:r>
      <w:r>
        <w:rPr>
          <w:szCs w:val="26"/>
        </w:rPr>
        <w:t>n</w:t>
      </w:r>
      <w:r>
        <w:rPr>
          <w:szCs w:val="26"/>
        </w:rPr>
        <w:t xml:space="preserve">drup Tang, Jesper Kejlhof (under punkt 3) og Mette Søndergaard Pedersen (ref.).  </w:t>
      </w:r>
    </w:p>
    <w:p w14:paraId="1D3CC3CE" w14:textId="77777777" w:rsidR="00677196" w:rsidRDefault="00677196" w:rsidP="00677196">
      <w:pPr>
        <w:rPr>
          <w:szCs w:val="26"/>
        </w:rPr>
      </w:pPr>
    </w:p>
    <w:p w14:paraId="3F30869C" w14:textId="77777777" w:rsidR="00677196" w:rsidRDefault="00677196" w:rsidP="00677196">
      <w:r>
        <w:t>Afbud: Mads Edelvang-Pejrup.</w:t>
      </w:r>
    </w:p>
    <w:p w14:paraId="43A8E12B" w14:textId="77777777" w:rsidR="00677196" w:rsidRDefault="00677196" w:rsidP="00677196">
      <w:pPr>
        <w:pStyle w:val="Overskrift2"/>
      </w:pPr>
      <w:r>
        <w:t>1. Godkendelse af dagsorden</w:t>
      </w:r>
    </w:p>
    <w:p w14:paraId="40D307F0" w14:textId="77777777" w:rsidR="00677196" w:rsidRDefault="00677196" w:rsidP="00677196">
      <w:r>
        <w:t xml:space="preserve">Dagsordenen blev godkendt. </w:t>
      </w:r>
    </w:p>
    <w:p w14:paraId="7AE44971" w14:textId="77777777" w:rsidR="00677196" w:rsidRDefault="00677196" w:rsidP="00677196">
      <w:pPr>
        <w:rPr>
          <w:rStyle w:val="Underoverskrift"/>
          <w:rFonts w:cs="Open Sans Light"/>
          <w:b w:val="0"/>
          <w:sz w:val="22"/>
        </w:rPr>
      </w:pPr>
    </w:p>
    <w:p w14:paraId="68898ADF" w14:textId="334D259C" w:rsidR="000B66BD" w:rsidRPr="000B66BD" w:rsidRDefault="00677196" w:rsidP="00677196">
      <w:pPr>
        <w:rPr>
          <w:rStyle w:val="Underoverskrift"/>
          <w:rFonts w:eastAsiaTheme="majorEastAsia" w:cstheme="majorBidi"/>
          <w:bCs/>
          <w:sz w:val="24"/>
          <w:szCs w:val="26"/>
        </w:rPr>
      </w:pPr>
      <w:r>
        <w:rPr>
          <w:rStyle w:val="Overskrift2Tegn"/>
        </w:rPr>
        <w:t>2. Referat fra FU-møde den 4. november 2020</w:t>
      </w:r>
    </w:p>
    <w:p w14:paraId="44030A66" w14:textId="040E4A83" w:rsidR="000B66BD" w:rsidRDefault="000B66BD" w:rsidP="000B66BD">
      <w:r>
        <w:t>Som opfølgning på referatet fra sidste FU-møde blev der spurgt til aktuel status på projektet ”Digitale Fællesskaber”. Det blev oplyst, at der er udsendt en spørgeskemaundersøgelse til DH’s medlemsorganisationer og DH-afdelinger.</w:t>
      </w:r>
    </w:p>
    <w:p w14:paraId="205FCD74" w14:textId="45A4092F" w:rsidR="00677196" w:rsidRDefault="0078237D" w:rsidP="00677196">
      <w:pPr>
        <w:pStyle w:val="Overskrift2"/>
      </w:pPr>
      <w:r>
        <w:t>3. 2. B</w:t>
      </w:r>
      <w:r w:rsidR="00677196">
        <w:t xml:space="preserve">ehandling af DH budget 2021 </w:t>
      </w:r>
    </w:p>
    <w:p w14:paraId="2C60DAF2" w14:textId="77777777" w:rsidR="00812959" w:rsidRPr="00812959" w:rsidRDefault="00812959" w:rsidP="00812959">
      <w:pPr>
        <w:rPr>
          <w:rFonts w:asciiTheme="minorHAnsi" w:hAnsiTheme="minorHAnsi" w:cstheme="minorHAnsi"/>
          <w:bCs/>
        </w:rPr>
      </w:pPr>
      <w:r w:rsidRPr="00812959">
        <w:rPr>
          <w:rFonts w:asciiTheme="minorHAnsi" w:hAnsiTheme="minorHAnsi" w:cstheme="minorHAnsi"/>
          <w:bCs/>
        </w:rPr>
        <w:t>Efter 1. behandlingen i forretningsudvalget den 4. november 2020 har budgetudkastet været sendt til kommentering hos medlemsorganisationerne med svarfrist den 1. december. Der er ikke indkommet spørgsmål eller kommentarer.</w:t>
      </w:r>
    </w:p>
    <w:p w14:paraId="1ABC3348" w14:textId="77777777" w:rsidR="00812959" w:rsidRPr="00812959" w:rsidRDefault="00812959" w:rsidP="00812959">
      <w:pPr>
        <w:rPr>
          <w:rFonts w:asciiTheme="minorHAnsi" w:hAnsiTheme="minorHAnsi" w:cstheme="minorHAnsi"/>
          <w:bCs/>
        </w:rPr>
      </w:pPr>
    </w:p>
    <w:p w14:paraId="410821EE" w14:textId="77777777" w:rsidR="00812959" w:rsidRPr="00812959" w:rsidRDefault="00812959" w:rsidP="00812959">
      <w:pPr>
        <w:rPr>
          <w:rFonts w:asciiTheme="minorHAnsi" w:hAnsiTheme="minorHAnsi" w:cstheme="minorHAnsi"/>
          <w:bCs/>
        </w:rPr>
      </w:pPr>
      <w:r w:rsidRPr="00812959">
        <w:rPr>
          <w:rFonts w:asciiTheme="minorHAnsi" w:hAnsiTheme="minorHAnsi" w:cstheme="minorHAnsi"/>
          <w:bCs/>
        </w:rPr>
        <w:t>Forretningsudvalget godkendte DH budget 2021. DH budget 2021 udviser et forventet overskud på 105.000 kr.</w:t>
      </w:r>
    </w:p>
    <w:p w14:paraId="700A79F4" w14:textId="77777777" w:rsidR="00812959" w:rsidRPr="00812959" w:rsidRDefault="00812959" w:rsidP="00812959">
      <w:pPr>
        <w:rPr>
          <w:rFonts w:asciiTheme="minorHAnsi" w:hAnsiTheme="minorHAnsi" w:cstheme="minorHAnsi"/>
          <w:bCs/>
        </w:rPr>
      </w:pPr>
    </w:p>
    <w:p w14:paraId="5CF58551" w14:textId="77777777" w:rsidR="00812959" w:rsidRPr="00812959" w:rsidRDefault="00812959" w:rsidP="00812959">
      <w:pPr>
        <w:rPr>
          <w:rFonts w:asciiTheme="minorHAnsi" w:hAnsiTheme="minorHAnsi" w:cstheme="minorHAnsi"/>
          <w:bCs/>
        </w:rPr>
      </w:pPr>
      <w:r w:rsidRPr="00812959">
        <w:rPr>
          <w:rFonts w:asciiTheme="minorHAnsi" w:hAnsiTheme="minorHAnsi" w:cstheme="minorHAnsi"/>
          <w:bCs/>
        </w:rPr>
        <w:t>Siden sidste FU-møde er det meddelt, at Thorkild Olesen fratræder som formand i Dansk Blindesamfund, og fra 1. april 2021 vil han være formand for DH på fuld tid under de betingelser, som forretningsudvalget tidligere har indgået ansæ</w:t>
      </w:r>
      <w:r w:rsidRPr="00812959">
        <w:rPr>
          <w:rFonts w:asciiTheme="minorHAnsi" w:hAnsiTheme="minorHAnsi" w:cstheme="minorHAnsi"/>
          <w:bCs/>
        </w:rPr>
        <w:t>t</w:t>
      </w:r>
      <w:r w:rsidRPr="00812959">
        <w:rPr>
          <w:rFonts w:asciiTheme="minorHAnsi" w:hAnsiTheme="minorHAnsi" w:cstheme="minorHAnsi"/>
          <w:bCs/>
        </w:rPr>
        <w:t xml:space="preserve">telsesaftale om. Det forventes, at det vil give en merudgift i 2021 på 350.000 kr. </w:t>
      </w:r>
    </w:p>
    <w:p w14:paraId="5208620C" w14:textId="77777777" w:rsidR="00812959" w:rsidRPr="00812959" w:rsidRDefault="00812959" w:rsidP="00812959">
      <w:pPr>
        <w:rPr>
          <w:rFonts w:asciiTheme="minorHAnsi" w:hAnsiTheme="minorHAnsi" w:cstheme="minorHAnsi"/>
          <w:bCs/>
        </w:rPr>
      </w:pPr>
      <w:r w:rsidRPr="00812959">
        <w:rPr>
          <w:rFonts w:asciiTheme="minorHAnsi" w:hAnsiTheme="minorHAnsi" w:cstheme="minorHAnsi"/>
          <w:bCs/>
        </w:rPr>
        <w:t> </w:t>
      </w:r>
    </w:p>
    <w:p w14:paraId="7F403379" w14:textId="58B1F02C" w:rsidR="00812959" w:rsidRPr="00812959" w:rsidRDefault="00812959" w:rsidP="00677196">
      <w:pPr>
        <w:rPr>
          <w:rFonts w:asciiTheme="minorHAnsi" w:hAnsiTheme="minorHAnsi" w:cstheme="minorHAnsi"/>
          <w:bCs/>
        </w:rPr>
      </w:pPr>
      <w:r w:rsidRPr="00812959">
        <w:rPr>
          <w:rFonts w:asciiTheme="minorHAnsi" w:hAnsiTheme="minorHAnsi" w:cstheme="minorHAnsi"/>
          <w:bCs/>
        </w:rPr>
        <w:t xml:space="preserve">Med udgangspunkt i tidligere beslutning om en egenkapital på 5 mio. kr. bad forretningsudvalget sekretariatet om på det kommende møde at forelægge et forslag til disponering af 700.000 kr. i 2021-2022 til et digitalt løft af DH-afdelingerne, og 450.000 kr. i 2021 til at understøtte </w:t>
      </w:r>
      <w:r w:rsidR="004E62E7">
        <w:rPr>
          <w:rFonts w:asciiTheme="minorHAnsi" w:hAnsiTheme="minorHAnsi" w:cstheme="minorHAnsi"/>
          <w:bCs/>
        </w:rPr>
        <w:t>DH-</w:t>
      </w:r>
      <w:r w:rsidRPr="00812959">
        <w:rPr>
          <w:rFonts w:asciiTheme="minorHAnsi" w:hAnsiTheme="minorHAnsi" w:cstheme="minorHAnsi"/>
          <w:bCs/>
        </w:rPr>
        <w:t>afdelingerne i det politiske arbejde i forbindelse med komm</w:t>
      </w:r>
      <w:r w:rsidRPr="00812959">
        <w:rPr>
          <w:rFonts w:asciiTheme="minorHAnsi" w:hAnsiTheme="minorHAnsi" w:cstheme="minorHAnsi"/>
          <w:bCs/>
        </w:rPr>
        <w:t>u</w:t>
      </w:r>
      <w:r w:rsidRPr="00812959">
        <w:rPr>
          <w:rFonts w:asciiTheme="minorHAnsi" w:hAnsiTheme="minorHAnsi" w:cstheme="minorHAnsi"/>
          <w:bCs/>
        </w:rPr>
        <w:t>nalvalget, finansieret ved et træk på egenkapitalen.</w:t>
      </w:r>
    </w:p>
    <w:p w14:paraId="1CF7B8CF" w14:textId="77777777" w:rsidR="00677196" w:rsidRDefault="00677196" w:rsidP="00677196">
      <w:pPr>
        <w:pStyle w:val="Overskrift2"/>
      </w:pPr>
      <w:r>
        <w:t>4. Udmøntning af midler fra Ensomhedsaftalen</w:t>
      </w:r>
    </w:p>
    <w:p w14:paraId="6679B0E4" w14:textId="2736BE63" w:rsidR="00677196" w:rsidRDefault="00677196" w:rsidP="00677196">
      <w:r>
        <w:t>DH har modtaget 3 mio. kr.</w:t>
      </w:r>
      <w:r w:rsidR="0078237D">
        <w:t>,</w:t>
      </w:r>
      <w:r>
        <w:t xml:space="preserve"> som en del af den politiske aftale fra 6. november 2020 om bekæmpelse af ensomhed. Formålet med tilskuddet er at iværksætte aktiviteter, som modvirker ensomhed blandt mennesker med handicap, og DH kan fordele midlerne til sine medlemsorganisationer. </w:t>
      </w:r>
    </w:p>
    <w:p w14:paraId="658416E8" w14:textId="77777777" w:rsidR="00677196" w:rsidRDefault="00677196" w:rsidP="00677196"/>
    <w:p w14:paraId="176FBAB2" w14:textId="7A32ACCF" w:rsidR="00677196" w:rsidRDefault="00677196" w:rsidP="00677196">
      <w:r>
        <w:t>Det er et krav, at midlerne anvendes til et eller flere projekter i 2020-2021, der lever op til en af overskrifterne for anb</w:t>
      </w:r>
      <w:r>
        <w:t>e</w:t>
      </w:r>
      <w:r>
        <w:t>falingerne fra partnerskabernes arbejde</w:t>
      </w:r>
      <w:r w:rsidR="0078237D">
        <w:t>,</w:t>
      </w:r>
      <w:r>
        <w:t xml:space="preserve"> samt at projekterne sker i et samarbejde med en eller flere deltagere i ”Par</w:t>
      </w:r>
      <w:r>
        <w:t>t</w:t>
      </w:r>
      <w:r>
        <w:t>nerskab på handicapområdet”.</w:t>
      </w:r>
    </w:p>
    <w:p w14:paraId="3459EE2B" w14:textId="77777777" w:rsidR="00677196" w:rsidRDefault="00677196" w:rsidP="00677196"/>
    <w:p w14:paraId="7912C79A" w14:textId="77777777" w:rsidR="00677196" w:rsidRDefault="00677196" w:rsidP="00677196">
      <w:r>
        <w:t>Den politiske aftale er drøftet med DH’s medlemsorganisationer i relation til partnerskabet, og det har resulteret i en række forslag til temaer, som projekterne kan søges inden for.</w:t>
      </w:r>
    </w:p>
    <w:p w14:paraId="608052EF" w14:textId="77777777" w:rsidR="00677196" w:rsidRDefault="00677196" w:rsidP="00677196"/>
    <w:p w14:paraId="5168609A" w14:textId="77777777" w:rsidR="00812959" w:rsidRPr="00812959" w:rsidRDefault="00812959" w:rsidP="00812959">
      <w:pPr>
        <w:rPr>
          <w:iCs/>
        </w:rPr>
      </w:pPr>
      <w:r w:rsidRPr="00812959">
        <w:rPr>
          <w:iCs/>
        </w:rPr>
        <w:t>Forretningsudvalget godkendte de foreslåede rammer for udmøntning af midlerne; herunder at bevillingsudvalget fra den tidligere pulje ”En hverdag med stærke fælleskaber” tager stilling til, hvilke projekter der tildeles støtte. Der vil hu</w:t>
      </w:r>
      <w:r w:rsidRPr="00812959">
        <w:rPr>
          <w:iCs/>
        </w:rPr>
        <w:t>r</w:t>
      </w:r>
      <w:r w:rsidRPr="00812959">
        <w:rPr>
          <w:iCs/>
        </w:rPr>
        <w:t xml:space="preserve">tigst muligt blive sendt information ud til DH’s medlemsorganisationer, så processen med ansøgninger kan gå i gang. </w:t>
      </w:r>
    </w:p>
    <w:p w14:paraId="6562E388" w14:textId="77777777" w:rsidR="00677196" w:rsidRDefault="00677196" w:rsidP="00677196">
      <w:pPr>
        <w:pStyle w:val="Overskrift2"/>
      </w:pPr>
      <w:r>
        <w:lastRenderedPageBreak/>
        <w:t>5. Vedtægtsændringer</w:t>
      </w:r>
    </w:p>
    <w:p w14:paraId="1DBFB64B" w14:textId="2E259137" w:rsidR="00677196" w:rsidRDefault="00677196" w:rsidP="00677196">
      <w:r>
        <w:t>DH’s repræsentant</w:t>
      </w:r>
      <w:r w:rsidR="0078237D">
        <w:t>skabsmøde finder sted den 29.-</w:t>
      </w:r>
      <w:r>
        <w:t>30. oktober 2021. Forretningsudvalget besluttede at indstille til r</w:t>
      </w:r>
      <w:r>
        <w:t>e</w:t>
      </w:r>
      <w:r>
        <w:t>præsentantskabsmødet, at der nedsættes et udvalg, som skal udarbejde forslag til modernisering og forenkling af ve</w:t>
      </w:r>
      <w:r>
        <w:t>d</w:t>
      </w:r>
      <w:r>
        <w:t xml:space="preserve">tægterne for DH og lokalafdelingerne med henblik på vedtagelse på repræsentantskabsmødet i 2023. Det blev ligeledes besluttet, at forretningsudvalget ikke indstiller konkrete ændringer af de nuværende vedtægter. </w:t>
      </w:r>
    </w:p>
    <w:p w14:paraId="5EC12593" w14:textId="77777777" w:rsidR="00677196" w:rsidRDefault="00677196" w:rsidP="00677196"/>
    <w:p w14:paraId="32CB5970" w14:textId="77777777" w:rsidR="00677196" w:rsidRDefault="00677196" w:rsidP="00677196">
      <w:r>
        <w:t>På et kommende møde i forretningsvalget fremlægges forslag til kommissorium for udvalget. Forretningsudvalget drø</w:t>
      </w:r>
      <w:r>
        <w:t>f</w:t>
      </w:r>
      <w:r>
        <w:t>tede bl.a., at der i de nuværende vedtægter er mindre uoverensstemmelser som følge af tidligere vedtægtsændringer, og disse uoverensstemmelser bør ligeledes indgå i udvalgets arbejde.</w:t>
      </w:r>
    </w:p>
    <w:p w14:paraId="3E32D9C8" w14:textId="77777777" w:rsidR="00677196" w:rsidRDefault="00677196" w:rsidP="00677196">
      <w:pPr>
        <w:pStyle w:val="Overskrift2"/>
      </w:pPr>
      <w:r>
        <w:t xml:space="preserve">6. Retssikkerhed på socialområdet </w:t>
      </w:r>
    </w:p>
    <w:p w14:paraId="3FD99B0F" w14:textId="495B772B" w:rsidR="00677196" w:rsidRDefault="00677196" w:rsidP="00677196">
      <w:r>
        <w:t xml:space="preserve">Retssikkerheden på socialområdet har gennem adskillige år været under pres, og DH </w:t>
      </w:r>
      <w:r w:rsidR="0078237D">
        <w:t>har gennem årene</w:t>
      </w:r>
      <w:r>
        <w:t xml:space="preserve"> haft retssikke</w:t>
      </w:r>
      <w:r>
        <w:t>r</w:t>
      </w:r>
      <w:r>
        <w:t>hed som en væsentlig prioritet i den politiske interessevaretagelse. Debatten har fået fornyet styrke i 2020, og forre</w:t>
      </w:r>
      <w:r>
        <w:t>t</w:t>
      </w:r>
      <w:r>
        <w:t xml:space="preserve">ningsudvalget drøftede DH’s fokus i retssikkerhedsdebatten. </w:t>
      </w:r>
    </w:p>
    <w:p w14:paraId="1A1E5A47" w14:textId="77777777" w:rsidR="00677196" w:rsidRDefault="00677196" w:rsidP="00677196"/>
    <w:p w14:paraId="197A28BE" w14:textId="5B4B0AB3" w:rsidR="00677196" w:rsidRDefault="00677196" w:rsidP="00677196">
      <w:r>
        <w:t>Forretningsudvalget besluttede at sætte øget fokus på styrkelse af sagsbehandling og visitation, så mennesker med handicap får den støtte, som de har</w:t>
      </w:r>
      <w:r w:rsidR="0078237D">
        <w:t xml:space="preserve"> behov for første gang. DH </w:t>
      </w:r>
      <w:r>
        <w:t>ønsker at have en løsningsorienteret tilgang med u</w:t>
      </w:r>
      <w:r>
        <w:t>d</w:t>
      </w:r>
      <w:r w:rsidR="0078237D">
        <w:t>gangspunkt i</w:t>
      </w:r>
      <w:r>
        <w:t xml:space="preserve"> følgende prioriterede løsningsforslag: </w:t>
      </w:r>
    </w:p>
    <w:p w14:paraId="7E79B76B" w14:textId="77777777" w:rsidR="00677196" w:rsidRDefault="00677196" w:rsidP="00677196">
      <w:pPr>
        <w:pStyle w:val="Listeafsnit"/>
        <w:numPr>
          <w:ilvl w:val="0"/>
          <w:numId w:val="33"/>
        </w:numPr>
        <w:overflowPunct w:val="0"/>
        <w:autoSpaceDE w:val="0"/>
        <w:autoSpaceDN w:val="0"/>
        <w:adjustRightInd w:val="0"/>
        <w:jc w:val="both"/>
        <w:textAlignment w:val="baseline"/>
        <w:rPr>
          <w:rFonts w:asciiTheme="minorHAnsi" w:hAnsiTheme="minorHAnsi" w:cstheme="minorHAnsi"/>
          <w:sz w:val="20"/>
        </w:rPr>
      </w:pPr>
      <w:r>
        <w:rPr>
          <w:rFonts w:asciiTheme="minorHAnsi" w:hAnsiTheme="minorHAnsi" w:cstheme="minorHAnsi"/>
          <w:sz w:val="20"/>
        </w:rPr>
        <w:t xml:space="preserve">Specialeplanlægning på socialområdet inspireret af sundhedsområdet </w:t>
      </w:r>
    </w:p>
    <w:p w14:paraId="1E7E7F21" w14:textId="77777777" w:rsidR="00677196" w:rsidRDefault="00677196" w:rsidP="00677196">
      <w:pPr>
        <w:pStyle w:val="Listeafsnit"/>
        <w:numPr>
          <w:ilvl w:val="0"/>
          <w:numId w:val="33"/>
        </w:numPr>
        <w:overflowPunct w:val="0"/>
        <w:autoSpaceDE w:val="0"/>
        <w:autoSpaceDN w:val="0"/>
        <w:adjustRightInd w:val="0"/>
        <w:jc w:val="both"/>
        <w:textAlignment w:val="baseline"/>
        <w:rPr>
          <w:rFonts w:asciiTheme="minorHAnsi" w:hAnsiTheme="minorHAnsi" w:cstheme="minorHAnsi"/>
          <w:sz w:val="20"/>
        </w:rPr>
      </w:pPr>
      <w:r>
        <w:rPr>
          <w:rFonts w:asciiTheme="minorHAnsi" w:hAnsiTheme="minorHAnsi" w:cstheme="minorHAnsi"/>
          <w:sz w:val="20"/>
        </w:rPr>
        <w:t xml:space="preserve">Uvildig borgerrådgiver i alle kommuner </w:t>
      </w:r>
    </w:p>
    <w:p w14:paraId="75DFE72F" w14:textId="77777777" w:rsidR="00677196" w:rsidRDefault="00677196" w:rsidP="00677196">
      <w:pPr>
        <w:pStyle w:val="Listeafsnit"/>
        <w:numPr>
          <w:ilvl w:val="0"/>
          <w:numId w:val="33"/>
        </w:numPr>
        <w:overflowPunct w:val="0"/>
        <w:autoSpaceDE w:val="0"/>
        <w:autoSpaceDN w:val="0"/>
        <w:adjustRightInd w:val="0"/>
        <w:jc w:val="both"/>
        <w:textAlignment w:val="baseline"/>
        <w:rPr>
          <w:rFonts w:asciiTheme="minorHAnsi" w:hAnsiTheme="minorHAnsi" w:cstheme="minorHAnsi"/>
          <w:sz w:val="20"/>
        </w:rPr>
      </w:pPr>
      <w:r>
        <w:rPr>
          <w:rFonts w:asciiTheme="minorHAnsi" w:hAnsiTheme="minorHAnsi" w:cstheme="minorHAnsi"/>
          <w:sz w:val="20"/>
        </w:rPr>
        <w:t>Styrket faglighed i visitationen</w:t>
      </w:r>
    </w:p>
    <w:p w14:paraId="29B4D9E1" w14:textId="77777777" w:rsidR="00677196" w:rsidRDefault="00677196" w:rsidP="00677196">
      <w:pPr>
        <w:pStyle w:val="Listeafsnit"/>
        <w:numPr>
          <w:ilvl w:val="0"/>
          <w:numId w:val="33"/>
        </w:numPr>
        <w:overflowPunct w:val="0"/>
        <w:autoSpaceDE w:val="0"/>
        <w:autoSpaceDN w:val="0"/>
        <w:adjustRightInd w:val="0"/>
        <w:jc w:val="both"/>
        <w:textAlignment w:val="baseline"/>
        <w:rPr>
          <w:rFonts w:asciiTheme="minorHAnsi" w:hAnsiTheme="minorHAnsi" w:cstheme="minorHAnsi"/>
          <w:sz w:val="20"/>
        </w:rPr>
      </w:pPr>
      <w:r>
        <w:rPr>
          <w:rFonts w:asciiTheme="minorHAnsi" w:hAnsiTheme="minorHAnsi" w:cstheme="minorHAnsi"/>
          <w:sz w:val="20"/>
        </w:rPr>
        <w:t>Stærkere myndighedsansvar ved overgange</w:t>
      </w:r>
    </w:p>
    <w:p w14:paraId="1A17647B" w14:textId="77777777" w:rsidR="00677196" w:rsidRDefault="00677196" w:rsidP="00677196">
      <w:pPr>
        <w:pStyle w:val="Listeafsnit"/>
        <w:numPr>
          <w:ilvl w:val="0"/>
          <w:numId w:val="33"/>
        </w:numPr>
        <w:overflowPunct w:val="0"/>
        <w:autoSpaceDE w:val="0"/>
        <w:autoSpaceDN w:val="0"/>
        <w:adjustRightInd w:val="0"/>
        <w:jc w:val="both"/>
        <w:textAlignment w:val="baseline"/>
        <w:rPr>
          <w:rFonts w:asciiTheme="minorHAnsi" w:hAnsiTheme="minorHAnsi" w:cstheme="minorHAnsi"/>
          <w:sz w:val="20"/>
        </w:rPr>
      </w:pPr>
      <w:r>
        <w:rPr>
          <w:rFonts w:ascii="Open Sans Light" w:hAnsi="Open Sans Light" w:cs="Open Sans Light"/>
          <w:sz w:val="20"/>
        </w:rPr>
        <w:t xml:space="preserve">Nationale retningslinjer for sagsbehandlingstider og </w:t>
      </w:r>
      <w:r>
        <w:rPr>
          <w:rFonts w:asciiTheme="minorHAnsi" w:hAnsiTheme="minorHAnsi" w:cstheme="minorHAnsi"/>
          <w:sz w:val="20"/>
        </w:rPr>
        <w:t xml:space="preserve">afgørelsesfrister </w:t>
      </w:r>
    </w:p>
    <w:p w14:paraId="0E769110" w14:textId="77777777" w:rsidR="00677196" w:rsidRDefault="00677196" w:rsidP="00677196">
      <w:pPr>
        <w:pStyle w:val="Listeafsnit"/>
        <w:numPr>
          <w:ilvl w:val="0"/>
          <w:numId w:val="33"/>
        </w:numPr>
        <w:overflowPunct w:val="0"/>
        <w:autoSpaceDE w:val="0"/>
        <w:autoSpaceDN w:val="0"/>
        <w:adjustRightInd w:val="0"/>
        <w:jc w:val="both"/>
        <w:textAlignment w:val="baseline"/>
        <w:rPr>
          <w:rFonts w:asciiTheme="minorHAnsi" w:hAnsiTheme="minorHAnsi" w:cstheme="minorHAnsi"/>
          <w:sz w:val="20"/>
        </w:rPr>
      </w:pPr>
      <w:r>
        <w:rPr>
          <w:rFonts w:asciiTheme="minorHAnsi" w:hAnsiTheme="minorHAnsi" w:cstheme="minorHAnsi"/>
          <w:sz w:val="20"/>
        </w:rPr>
        <w:t xml:space="preserve">Personligt ombud </w:t>
      </w:r>
      <w:proofErr w:type="spellStart"/>
      <w:r>
        <w:rPr>
          <w:rFonts w:asciiTheme="minorHAnsi" w:hAnsiTheme="minorHAnsi" w:cstheme="minorHAnsi"/>
          <w:sz w:val="20"/>
        </w:rPr>
        <w:t>mhp</w:t>
      </w:r>
      <w:proofErr w:type="spellEnd"/>
      <w:r>
        <w:rPr>
          <w:rFonts w:asciiTheme="minorHAnsi" w:hAnsiTheme="minorHAnsi" w:cstheme="minorHAnsi"/>
          <w:sz w:val="20"/>
        </w:rPr>
        <w:t xml:space="preserve">. at hjælpe mennesker, der ikke kan varetage egne interesser </w:t>
      </w:r>
    </w:p>
    <w:p w14:paraId="75A7C623" w14:textId="77777777" w:rsidR="00677196" w:rsidRDefault="00677196" w:rsidP="00677196"/>
    <w:p w14:paraId="406916D0" w14:textId="638E9658" w:rsidR="00677196" w:rsidRDefault="00677196" w:rsidP="00677196">
      <w:r>
        <w:t>Omdrejnin</w:t>
      </w:r>
      <w:r w:rsidR="0078237D">
        <w:t>gspunktet i en styrkelse af sags</w:t>
      </w:r>
      <w:r>
        <w:t>behandlingen er bedre kommunal visitation, god borgerinddragelse, inddr</w:t>
      </w:r>
      <w:r>
        <w:t>a</w:t>
      </w:r>
      <w:r>
        <w:t xml:space="preserve">gelse af faglig viden og fokus på overgange. </w:t>
      </w:r>
    </w:p>
    <w:p w14:paraId="1A9D0B32" w14:textId="77777777" w:rsidR="00677196" w:rsidRDefault="00677196" w:rsidP="00677196">
      <w:pPr>
        <w:rPr>
          <w:rFonts w:cs="Open Sans Light"/>
        </w:rPr>
      </w:pPr>
    </w:p>
    <w:p w14:paraId="15C34AA5" w14:textId="6CD67030" w:rsidR="00677196" w:rsidRDefault="00677196" w:rsidP="00677196">
      <w:pPr>
        <w:rPr>
          <w:rFonts w:cs="Open Sans Light"/>
        </w:rPr>
      </w:pPr>
      <w:r>
        <w:rPr>
          <w:rFonts w:cs="Open Sans Light"/>
        </w:rPr>
        <w:t xml:space="preserve">DH arbejder desuden for en styrkelse af det kommunale tilsyn, hvor en kommune kan pålægges et forløb med Handicap </w:t>
      </w:r>
      <w:proofErr w:type="spellStart"/>
      <w:r>
        <w:rPr>
          <w:rFonts w:cs="Open Sans Light"/>
        </w:rPr>
        <w:t>Taskforcen</w:t>
      </w:r>
      <w:proofErr w:type="spellEnd"/>
      <w:r w:rsidR="002837DE">
        <w:rPr>
          <w:rFonts w:cs="Open Sans Light"/>
        </w:rPr>
        <w:t>,</w:t>
      </w:r>
      <w:r>
        <w:rPr>
          <w:rFonts w:cs="Open Sans Light"/>
        </w:rPr>
        <w:t xml:space="preserve"> samt for at handicapområdet prioriteres økonomisk i økonomiaftaler med KL. </w:t>
      </w:r>
    </w:p>
    <w:p w14:paraId="00134861" w14:textId="77777777" w:rsidR="00677196" w:rsidRDefault="00677196" w:rsidP="00677196">
      <w:pPr>
        <w:rPr>
          <w:rFonts w:cs="Open Sans Light"/>
        </w:rPr>
      </w:pPr>
    </w:p>
    <w:p w14:paraId="7ECC59B2" w14:textId="77777777" w:rsidR="00677196" w:rsidRDefault="00677196" w:rsidP="00677196">
      <w:pPr>
        <w:rPr>
          <w:rFonts w:cs="Open Sans Light"/>
        </w:rPr>
      </w:pPr>
      <w:r>
        <w:rPr>
          <w:rFonts w:cs="Open Sans Light"/>
        </w:rPr>
        <w:t xml:space="preserve">Det er i det fremadrettede arbejde vigtigt at kommunikere klart, hvad der ligger i specialeplanlægning. </w:t>
      </w:r>
    </w:p>
    <w:p w14:paraId="009A052B" w14:textId="77777777" w:rsidR="00677196" w:rsidRDefault="00677196" w:rsidP="00677196">
      <w:pPr>
        <w:rPr>
          <w:rFonts w:cs="Open Sans Light"/>
        </w:rPr>
      </w:pPr>
    </w:p>
    <w:p w14:paraId="2FC4FB58" w14:textId="77777777" w:rsidR="00677196" w:rsidRDefault="00677196" w:rsidP="00677196">
      <w:pPr>
        <w:rPr>
          <w:rFonts w:cs="Open Sans Light"/>
          <w:color w:val="FF0000"/>
        </w:rPr>
      </w:pPr>
      <w:r>
        <w:rPr>
          <w:rStyle w:val="Overskrift2Tegn"/>
        </w:rPr>
        <w:t>7. Ny struktur på det internationale område</w:t>
      </w:r>
    </w:p>
    <w:p w14:paraId="32EB25B4" w14:textId="77777777" w:rsidR="00677196" w:rsidRDefault="00677196" w:rsidP="00677196">
      <w:r>
        <w:t>DH’s arbejde på det internationale område skal være bredt forankret blandt de medlemsorganisationer, som er engag</w:t>
      </w:r>
      <w:r>
        <w:t>e</w:t>
      </w:r>
      <w:r>
        <w:t xml:space="preserve">ret i det internationale udviklingssamarbejde, ligesom det er vigtigt at sikre en god forankring i DH’s forretningsudvalg. </w:t>
      </w:r>
    </w:p>
    <w:p w14:paraId="02123B5B" w14:textId="77777777" w:rsidR="00677196" w:rsidRDefault="00677196" w:rsidP="00677196"/>
    <w:p w14:paraId="107BBC6F" w14:textId="77777777" w:rsidR="00677196" w:rsidRDefault="00677196" w:rsidP="00677196">
      <w:r>
        <w:t>I løbet af efteråret 2020 har sekretariatet haft dialogmøder med de internationalt aktive medlemsorganisationer, hvor blandt andet konstruktionen med Udviklingsstrategisk Forum (USF) blev drøftet. Det har været en udfordring, at flere aktive organisationer har fravalgt at deltage i USF, og det er svært at tiltrække nye medlemsorganisationer. Det er derfor foreslået, at man i stedet for USF sikrer inddragelse i de strategiske drøftelser gennem to større årlige møder.</w:t>
      </w:r>
    </w:p>
    <w:p w14:paraId="75F8AA27" w14:textId="77777777" w:rsidR="00677196" w:rsidRDefault="00677196" w:rsidP="00677196"/>
    <w:p w14:paraId="5FA49FBA" w14:textId="799ACF6E" w:rsidR="00677196" w:rsidRDefault="00677196" w:rsidP="00677196">
      <w:r>
        <w:t>På baggrund af dette besluttede forretningsudvalget at nedlægge USF og erstatte det af 2 årlige udviklingspolitiske t</w:t>
      </w:r>
      <w:r>
        <w:t>e</w:t>
      </w:r>
      <w:r>
        <w:t>mamøder, der imødekommer ønsket om, at flere repræsentanter fra medlemsorganisationerne kan deltage, og det giver mulighed for en bredere drøftelse på tværs af organisationerne med fx inspirationsoplæg udefra. Samtidig skal forankringen af det udviklingspolitiske område styrkes i forretningsudvalget. Det forudsættes</w:t>
      </w:r>
      <w:r w:rsidR="002837DE">
        <w:t>,</w:t>
      </w:r>
      <w:r>
        <w:t xml:space="preserve"> at sekretariatet, ligesom </w:t>
      </w:r>
      <w:r>
        <w:lastRenderedPageBreak/>
        <w:t>på alle andre politikområder, inddrager medlemsorganisationerne i forberedelsen af sager, der forelægges forretning</w:t>
      </w:r>
      <w:r>
        <w:t>s</w:t>
      </w:r>
      <w:r>
        <w:t xml:space="preserve">udvalget.  </w:t>
      </w:r>
    </w:p>
    <w:p w14:paraId="499086E6" w14:textId="77777777" w:rsidR="00677196" w:rsidRDefault="00677196" w:rsidP="00677196"/>
    <w:p w14:paraId="489407B6" w14:textId="4314A1AD" w:rsidR="00677196" w:rsidRDefault="00677196" w:rsidP="00677196">
      <w:r>
        <w:t>Den nye struktur ændrer ikke ved</w:t>
      </w:r>
      <w:r w:rsidR="002837DE">
        <w:t>,</w:t>
      </w:r>
      <w:r>
        <w:t xml:space="preserve"> at der fortsat vil blive afholdt fyraftensmøder, kurser, landegrupper, rådgivning, a</w:t>
      </w:r>
      <w:r>
        <w:t>r</w:t>
      </w:r>
      <w:r>
        <w:t>bejdsgrupper m.m. Disse processer er medvirkende til at sikre inddragelse og kvalificering af det internationale sama</w:t>
      </w:r>
      <w:r>
        <w:t>r</w:t>
      </w:r>
      <w:r>
        <w:t>bejde, samt at DH’s indsatser og strategier rammer medlemsorganisationernes behov og ønsker.</w:t>
      </w:r>
    </w:p>
    <w:p w14:paraId="71F8A901" w14:textId="77777777" w:rsidR="00677196" w:rsidRDefault="00677196" w:rsidP="00677196">
      <w:pPr>
        <w:pStyle w:val="Overskrift2"/>
      </w:pPr>
      <w:r>
        <w:t>8. TV- og Lydstudie i Handicaporganisationernes Hus</w:t>
      </w:r>
    </w:p>
    <w:p w14:paraId="6B788E09" w14:textId="098B4749" w:rsidR="00677196" w:rsidRDefault="00677196" w:rsidP="00677196">
      <w:r>
        <w:t xml:space="preserve">Flere medlemsorganisationer </w:t>
      </w:r>
      <w:r w:rsidR="002837DE">
        <w:t xml:space="preserve">har </w:t>
      </w:r>
      <w:r>
        <w:t xml:space="preserve">udtrykt ønske om etablering af et TV- og lydstudie i Handicaporganisationernes Hus. Fælles studiefaciliteter kan på sigt hæve kvaliteten, øge kvantiteten og styrke organisationernes digitale tilstedeværelse og kontakt med medlemmer. </w:t>
      </w:r>
    </w:p>
    <w:p w14:paraId="0AEDE715" w14:textId="77777777" w:rsidR="00677196" w:rsidRDefault="00677196" w:rsidP="00677196"/>
    <w:p w14:paraId="63C6D530" w14:textId="77777777" w:rsidR="00677196" w:rsidRDefault="00677196" w:rsidP="00677196">
      <w:r>
        <w:t>Forretningsudvalget godkendte etablering af et TV- og lydstudie med redigeringsfaciliteter i Handicaporganisationernes Hus, hvor DH Ejendom stiller et lokale gratis til rådighed for et eksternt produktionsselskab, der til gengæld leverer pr</w:t>
      </w:r>
      <w:r>
        <w:t>o</w:t>
      </w:r>
      <w:r>
        <w:t xml:space="preserve">dukter til aftalte faste og favorable priser for DH’s medlemsorganisationer og lejere i Handicaporganisationernes Hus. Det vil bl.a. være muligt at lave </w:t>
      </w:r>
      <w:proofErr w:type="spellStart"/>
      <w:r>
        <w:t>livestreamingproduktion</w:t>
      </w:r>
      <w:proofErr w:type="spellEnd"/>
      <w:r>
        <w:t xml:space="preserve">, </w:t>
      </w:r>
      <w:proofErr w:type="spellStart"/>
      <w:r>
        <w:t>webinar</w:t>
      </w:r>
      <w:proofErr w:type="spellEnd"/>
      <w:r>
        <w:t>, podcast, live TV-indslag til nyhedsudsendelse m.v.</w:t>
      </w:r>
    </w:p>
    <w:p w14:paraId="5DED73FE" w14:textId="77777777" w:rsidR="00677196" w:rsidRDefault="00677196" w:rsidP="00677196"/>
    <w:p w14:paraId="7987C424" w14:textId="3F3A8267" w:rsidR="00677196" w:rsidRDefault="00677196" w:rsidP="00677196">
      <w:r>
        <w:t xml:space="preserve">Der indgås en </w:t>
      </w:r>
      <w:proofErr w:type="spellStart"/>
      <w:r>
        <w:t>to</w:t>
      </w:r>
      <w:r w:rsidR="002837DE">
        <w:t>-</w:t>
      </w:r>
      <w:r>
        <w:t>årig</w:t>
      </w:r>
      <w:proofErr w:type="spellEnd"/>
      <w:r>
        <w:t xml:space="preserve"> aftale med produktionsselskabet ”</w:t>
      </w:r>
      <w:proofErr w:type="spellStart"/>
      <w:r>
        <w:t>We</w:t>
      </w:r>
      <w:proofErr w:type="spellEnd"/>
      <w:r>
        <w:t xml:space="preserve"> </w:t>
      </w:r>
      <w:proofErr w:type="spellStart"/>
      <w:r>
        <w:t>are</w:t>
      </w:r>
      <w:proofErr w:type="spellEnd"/>
      <w:r>
        <w:t xml:space="preserve"> </w:t>
      </w:r>
      <w:proofErr w:type="spellStart"/>
      <w:r>
        <w:t>wonder</w:t>
      </w:r>
      <w:proofErr w:type="spellEnd"/>
      <w:r>
        <w:t>” ved Rasmus Dissing Nielsen, som leverer udstyr og indgår aftaler med interesserede organisationer efter de i aftalen faste priser. Ordningen evalueres midtvejs i peri</w:t>
      </w:r>
      <w:r>
        <w:t>o</w:t>
      </w:r>
      <w:r>
        <w:t xml:space="preserve">de med mulighed for tilpasning af aftalen. </w:t>
      </w:r>
    </w:p>
    <w:p w14:paraId="687C965B" w14:textId="77777777" w:rsidR="00677196" w:rsidRDefault="00677196" w:rsidP="00677196"/>
    <w:p w14:paraId="0EA115E0" w14:textId="77777777" w:rsidR="00677196" w:rsidRDefault="00677196" w:rsidP="00677196">
      <w:r>
        <w:t>Da der er tale om et lokale i kælderetagen, der i dag ikke indgår som udlejet areal, er der ikke nogen udgift eller tabt lejeindtægt forbundet ved at stille lokalet gratis til rådighed for produktionsselskabet.</w:t>
      </w:r>
    </w:p>
    <w:p w14:paraId="54D0ECAB" w14:textId="77777777" w:rsidR="00677196" w:rsidRDefault="00677196" w:rsidP="00677196">
      <w:pPr>
        <w:pStyle w:val="Overskrift2"/>
      </w:pPr>
      <w:r>
        <w:t xml:space="preserve">9. Udpegning til Kvinderådets repræsentantskab </w:t>
      </w:r>
    </w:p>
    <w:p w14:paraId="6E144219" w14:textId="77777777" w:rsidR="00677196" w:rsidRDefault="00677196" w:rsidP="00677196">
      <w:r>
        <w:t>DH har ansøgt om at blive medlem af Kvinderådet, der er en paraplyorganisation, som arbejder for forbedring af kvi</w:t>
      </w:r>
      <w:r>
        <w:t>n</w:t>
      </w:r>
      <w:r>
        <w:t>ders rettigheder og vilkår med det formål at fremme ligestilling nationalt og internationalt. Repræsentantskabet i Kvind</w:t>
      </w:r>
      <w:r>
        <w:t>e</w:t>
      </w:r>
      <w:r>
        <w:t xml:space="preserve">rådet godkendte 22. september 2020 DH’s ansøgning. Formålet med DH’s medlemskab af Kvinderådet er at sætte øget fokus på kvinder med handicap. </w:t>
      </w:r>
    </w:p>
    <w:p w14:paraId="1A389B17" w14:textId="77777777" w:rsidR="00677196" w:rsidRDefault="00677196" w:rsidP="00677196"/>
    <w:p w14:paraId="08A28B50" w14:textId="77777777" w:rsidR="00677196" w:rsidRDefault="00677196" w:rsidP="00677196">
      <w:r>
        <w:t>Som medlem af Kvinderådet får DH tre delegerede i repræsentantskabet, som mødes to gange om året. Efter indstilling af kandidater fra DH’s medlemsorganisationer besluttede forretningsudvalget at udpege som delegerede til Kvinder</w:t>
      </w:r>
      <w:r>
        <w:t>å</w:t>
      </w:r>
      <w:r>
        <w:t xml:space="preserve">dets repræsentantskab:  </w:t>
      </w:r>
    </w:p>
    <w:p w14:paraId="5EC73A40" w14:textId="77777777" w:rsidR="00677196" w:rsidRDefault="00677196" w:rsidP="00677196"/>
    <w:p w14:paraId="1C12A050" w14:textId="77777777" w:rsidR="00677196" w:rsidRDefault="00677196" w:rsidP="00677196">
      <w:r>
        <w:t xml:space="preserve">Raziye </w:t>
      </w:r>
      <w:proofErr w:type="spellStart"/>
      <w:r>
        <w:t>Acili</w:t>
      </w:r>
      <w:proofErr w:type="spellEnd"/>
      <w:r>
        <w:t xml:space="preserve">, Foreningen Danske </w:t>
      </w:r>
      <w:proofErr w:type="spellStart"/>
      <w:r>
        <w:t>DøvBlinde</w:t>
      </w:r>
      <w:proofErr w:type="spellEnd"/>
    </w:p>
    <w:p w14:paraId="119CE898" w14:textId="77777777" w:rsidR="00677196" w:rsidRDefault="00677196" w:rsidP="00677196">
      <w:r>
        <w:t>Sif Holst, Dansk Fibromyalgi-Forening</w:t>
      </w:r>
    </w:p>
    <w:p w14:paraId="4B93C64A" w14:textId="77777777" w:rsidR="00677196" w:rsidRDefault="00677196" w:rsidP="00677196">
      <w:r>
        <w:t>Heidi Brandt, Danmarks Bløderforening</w:t>
      </w:r>
    </w:p>
    <w:p w14:paraId="7F2AF220" w14:textId="77777777" w:rsidR="00677196" w:rsidRDefault="00677196" w:rsidP="00677196"/>
    <w:p w14:paraId="2D97AF63" w14:textId="77777777" w:rsidR="00677196" w:rsidRDefault="00677196" w:rsidP="00677196">
      <w:r>
        <w:t xml:space="preserve">Forretningsudvalget udpegede følgende som suppleanter i prioriteret rækkefølge: </w:t>
      </w:r>
    </w:p>
    <w:p w14:paraId="2F3022E3" w14:textId="77777777" w:rsidR="00677196" w:rsidRDefault="00677196" w:rsidP="00677196"/>
    <w:p w14:paraId="64B72199" w14:textId="77777777" w:rsidR="00677196" w:rsidRDefault="00677196" w:rsidP="00677196">
      <w:r>
        <w:t xml:space="preserve">Susanne Tarp, Dansk Blindesamfund </w:t>
      </w:r>
    </w:p>
    <w:p w14:paraId="6090E131" w14:textId="77777777" w:rsidR="00677196" w:rsidRDefault="00677196" w:rsidP="00677196">
      <w:r>
        <w:t>Trine Chilie Thode, SIND</w:t>
      </w:r>
    </w:p>
    <w:p w14:paraId="311C033F" w14:textId="77777777" w:rsidR="00677196" w:rsidRDefault="00677196" w:rsidP="00677196">
      <w:r>
        <w:t>Lea H. Hyldstrup, Danske Døves Landsforbund</w:t>
      </w:r>
    </w:p>
    <w:p w14:paraId="1AB557B0" w14:textId="77777777" w:rsidR="00677196" w:rsidRDefault="00677196" w:rsidP="00677196">
      <w:pPr>
        <w:pStyle w:val="Overskrift2"/>
      </w:pPr>
      <w:r>
        <w:lastRenderedPageBreak/>
        <w:t>10. Udpegning til Ankenævnet for Statens Uddannelsesstøtteordninger</w:t>
      </w:r>
    </w:p>
    <w:p w14:paraId="39F1BF93" w14:textId="77777777" w:rsidR="00677196" w:rsidRDefault="00677196" w:rsidP="00677196">
      <w:r>
        <w:t xml:space="preserve">DH skal udpege fire repræsentanter for den kommende </w:t>
      </w:r>
      <w:proofErr w:type="spellStart"/>
      <w:r>
        <w:t>to-årige</w:t>
      </w:r>
      <w:proofErr w:type="spellEnd"/>
      <w:r>
        <w:t xml:space="preserve"> periode i Ankenævnet for Statens Uddannelsesstøtt</w:t>
      </w:r>
      <w:r>
        <w:t>e</w:t>
      </w:r>
      <w:r>
        <w:t>ordninger. Efter indstilling af kandidater fra DH’s medlemsorganisationer besluttede forretningsudvalget at udpege fø</w:t>
      </w:r>
      <w:r>
        <w:t>l</w:t>
      </w:r>
      <w:r>
        <w:t xml:space="preserve">gende: </w:t>
      </w:r>
    </w:p>
    <w:p w14:paraId="0A4F2C91" w14:textId="77777777" w:rsidR="00677196" w:rsidRDefault="00677196" w:rsidP="00677196"/>
    <w:p w14:paraId="1A6D7911" w14:textId="77777777" w:rsidR="00677196" w:rsidRDefault="00677196" w:rsidP="00677196">
      <w:pPr>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Frederik Walter Olsen, CP Danmark (genudpegelse)</w:t>
      </w:r>
    </w:p>
    <w:p w14:paraId="74CA321A" w14:textId="77777777" w:rsidR="00677196" w:rsidRDefault="00677196" w:rsidP="00677196">
      <w:pPr>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Ann-Cathrine Trane Nielsen, SUMH (genudpegelse)</w:t>
      </w:r>
    </w:p>
    <w:p w14:paraId="0BF100BE" w14:textId="77777777" w:rsidR="00677196" w:rsidRDefault="00677196" w:rsidP="00677196">
      <w:pPr>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Louise Rasmussen, Muskelsvindfonden (genudpegelse)</w:t>
      </w:r>
    </w:p>
    <w:p w14:paraId="37B61EB7" w14:textId="77777777" w:rsidR="00677196" w:rsidRDefault="00677196" w:rsidP="00677196">
      <w:pPr>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 xml:space="preserve">Lucia </w:t>
      </w:r>
      <w:proofErr w:type="spellStart"/>
      <w:r>
        <w:rPr>
          <w:rFonts w:asciiTheme="minorHAnsi" w:hAnsiTheme="minorHAnsi" w:cstheme="minorHAnsi"/>
        </w:rPr>
        <w:t>Stibrana</w:t>
      </w:r>
      <w:proofErr w:type="spellEnd"/>
      <w:r>
        <w:rPr>
          <w:rFonts w:asciiTheme="minorHAnsi" w:hAnsiTheme="minorHAnsi" w:cstheme="minorHAnsi"/>
        </w:rPr>
        <w:t>, Dansk Blindesamfund (</w:t>
      </w:r>
      <w:proofErr w:type="spellStart"/>
      <w:r>
        <w:rPr>
          <w:rFonts w:asciiTheme="minorHAnsi" w:hAnsiTheme="minorHAnsi" w:cstheme="minorHAnsi"/>
        </w:rPr>
        <w:t>nyudpegning</w:t>
      </w:r>
      <w:proofErr w:type="spellEnd"/>
      <w:r>
        <w:rPr>
          <w:rFonts w:asciiTheme="minorHAnsi" w:hAnsiTheme="minorHAnsi" w:cstheme="minorHAnsi"/>
        </w:rPr>
        <w:t>)</w:t>
      </w:r>
    </w:p>
    <w:p w14:paraId="60C513F7" w14:textId="77777777" w:rsidR="00677196" w:rsidRDefault="00677196" w:rsidP="00677196">
      <w:pPr>
        <w:pStyle w:val="Overskrift2"/>
      </w:pPr>
      <w:r>
        <w:t xml:space="preserve">11. Udpegning til Handicappuljens Bevillingsudvalg </w:t>
      </w:r>
    </w:p>
    <w:p w14:paraId="039BE17F" w14:textId="77777777" w:rsidR="00677196" w:rsidRDefault="00677196" w:rsidP="00677196">
      <w:pPr>
        <w:rPr>
          <w:szCs w:val="26"/>
        </w:rPr>
      </w:pPr>
      <w:r>
        <w:rPr>
          <w:szCs w:val="26"/>
        </w:rPr>
        <w:t>Medlemmerne af Handicappuljens Bevillingsudvalg har forskudte valgperioder, og i denne runde skal der foretages valg af to eksterne medlemmer af udvalget samt internt én ordinær plads og to suppleanter. Efter indstilling fra hhv. ekste</w:t>
      </w:r>
      <w:r>
        <w:rPr>
          <w:szCs w:val="26"/>
        </w:rPr>
        <w:t>r</w:t>
      </w:r>
      <w:r>
        <w:rPr>
          <w:szCs w:val="26"/>
        </w:rPr>
        <w:t xml:space="preserve">ne parter og Udviklingsstrategisk Forum (USF) besluttede forretningsudvalget af udpege følgende: </w:t>
      </w:r>
    </w:p>
    <w:p w14:paraId="0E2674CB" w14:textId="77777777" w:rsidR="00677196" w:rsidRDefault="00677196" w:rsidP="00677196">
      <w:pPr>
        <w:rPr>
          <w:b/>
          <w:szCs w:val="26"/>
        </w:rPr>
      </w:pPr>
    </w:p>
    <w:p w14:paraId="745B574D" w14:textId="77777777" w:rsidR="00677196" w:rsidRDefault="00677196" w:rsidP="00677196">
      <w:pPr>
        <w:rPr>
          <w:szCs w:val="26"/>
        </w:rPr>
      </w:pPr>
      <w:r>
        <w:rPr>
          <w:szCs w:val="26"/>
          <w:u w:val="single"/>
        </w:rPr>
        <w:t>Eksterne medlemmer:</w:t>
      </w:r>
      <w:r>
        <w:rPr>
          <w:szCs w:val="26"/>
        </w:rPr>
        <w:t xml:space="preserve"> </w:t>
      </w:r>
      <w:r>
        <w:rPr>
          <w:szCs w:val="26"/>
        </w:rPr>
        <w:tab/>
      </w:r>
    </w:p>
    <w:p w14:paraId="6F3110B8" w14:textId="77777777" w:rsidR="00677196" w:rsidRDefault="00677196" w:rsidP="00677196">
      <w:pPr>
        <w:rPr>
          <w:szCs w:val="26"/>
        </w:rPr>
      </w:pPr>
      <w:r>
        <w:rPr>
          <w:szCs w:val="26"/>
        </w:rPr>
        <w:t>Troels Hovgaard, Vedvarende energi (tidl. CISU)</w:t>
      </w:r>
    </w:p>
    <w:p w14:paraId="485B4453" w14:textId="77777777" w:rsidR="00677196" w:rsidRDefault="00677196" w:rsidP="00677196">
      <w:pPr>
        <w:rPr>
          <w:szCs w:val="26"/>
        </w:rPr>
      </w:pPr>
      <w:r>
        <w:rPr>
          <w:szCs w:val="26"/>
        </w:rPr>
        <w:t>Jonas Sidenius, Dansk Ungdoms Fællesråd</w:t>
      </w:r>
    </w:p>
    <w:p w14:paraId="70590A21" w14:textId="77777777" w:rsidR="00677196" w:rsidRDefault="00677196" w:rsidP="00677196">
      <w:pPr>
        <w:rPr>
          <w:szCs w:val="26"/>
          <w:u w:val="single"/>
        </w:rPr>
      </w:pPr>
    </w:p>
    <w:p w14:paraId="22E675FF" w14:textId="77777777" w:rsidR="00677196" w:rsidRDefault="00677196" w:rsidP="00677196">
      <w:pPr>
        <w:rPr>
          <w:szCs w:val="26"/>
        </w:rPr>
      </w:pPr>
      <w:r>
        <w:rPr>
          <w:szCs w:val="26"/>
          <w:u w:val="single"/>
        </w:rPr>
        <w:t>Internt medlem/ suppleanter</w:t>
      </w:r>
      <w:r>
        <w:rPr>
          <w:szCs w:val="26"/>
        </w:rPr>
        <w:t>:</w:t>
      </w:r>
    </w:p>
    <w:p w14:paraId="7E498196" w14:textId="77777777" w:rsidR="00677196" w:rsidRDefault="00677196" w:rsidP="00677196">
      <w:r>
        <w:t>Mathilde Dam, Sammenslutningen af Unge Med Handicap (medlem)</w:t>
      </w:r>
    </w:p>
    <w:p w14:paraId="64FD6268" w14:textId="77777777" w:rsidR="00677196" w:rsidRDefault="00677196" w:rsidP="00677196">
      <w:r>
        <w:t xml:space="preserve">Ulla </w:t>
      </w:r>
      <w:proofErr w:type="spellStart"/>
      <w:r>
        <w:t>Trøjmer</w:t>
      </w:r>
      <w:proofErr w:type="spellEnd"/>
      <w:r>
        <w:t>, Dansk Handicap Forbund (suppleant)</w:t>
      </w:r>
    </w:p>
    <w:p w14:paraId="67B526D7" w14:textId="77777777" w:rsidR="00677196" w:rsidRDefault="00677196" w:rsidP="00677196">
      <w:pPr>
        <w:rPr>
          <w:rStyle w:val="Underoverskrift"/>
          <w:b w:val="0"/>
        </w:rPr>
      </w:pPr>
      <w:r>
        <w:t>Susanne Kjær, Dansk Blindesamfund (suppleant)</w:t>
      </w:r>
    </w:p>
    <w:p w14:paraId="2B9FF7FF" w14:textId="77777777" w:rsidR="00677196" w:rsidRDefault="00677196" w:rsidP="00677196">
      <w:pPr>
        <w:pStyle w:val="Overskrift2"/>
      </w:pPr>
      <w:r>
        <w:t>12. DH og KL: Samarbejde og tillid på handicapområdet</w:t>
      </w:r>
    </w:p>
    <w:p w14:paraId="32F9CF13" w14:textId="77777777" w:rsidR="00677196" w:rsidRDefault="00677196" w:rsidP="00677196">
      <w:r>
        <w:t>DH og KL afholder i januar-februar 2021 sammen fire online liveevents, der har til formål at inspirere og skabe dialog omkring, hvordan vi skaber bedre tillid og samarbejde mellem borgere, pårørende og kommunen i sagsbehandlingen og i indsatserne på socialområdet. Ved det sidste event i februar vil DH i samarbejde med KL fremlægge nogle fælles anb</w:t>
      </w:r>
      <w:r>
        <w:t>e</w:t>
      </w:r>
      <w:r>
        <w:t xml:space="preserve">falinger for, hvordan vi styrker tilliden og samarbejdet gennem styrket dialog og borgerinddragelse. </w:t>
      </w:r>
    </w:p>
    <w:p w14:paraId="3489D2C9" w14:textId="77777777" w:rsidR="00677196" w:rsidRDefault="00677196" w:rsidP="00677196"/>
    <w:p w14:paraId="26683C6B" w14:textId="77777777" w:rsidR="00677196" w:rsidRDefault="00677196" w:rsidP="00677196">
      <w:r>
        <w:t xml:space="preserve">Det forventes, at DH og KL samarbejder om den videre implementering af de fælles anbefalinger efter liveeventene ved yderligere at sprede dem til alle kommuner, opfordre de kommunale handicapråd til at arbejde med dem mv. </w:t>
      </w:r>
    </w:p>
    <w:p w14:paraId="07E28EB8" w14:textId="77777777" w:rsidR="00677196" w:rsidRDefault="00677196" w:rsidP="00677196"/>
    <w:p w14:paraId="1989E504" w14:textId="47A9488D" w:rsidR="00677196" w:rsidRDefault="00677196" w:rsidP="00677196">
      <w:pPr>
        <w:rPr>
          <w:rStyle w:val="Overskrift1Tegn"/>
          <w:b w:val="0"/>
          <w:bCs w:val="0"/>
        </w:rPr>
      </w:pPr>
      <w:r>
        <w:t>Forretningsudvalget diskuterede initiativet med afsæt i DH’s ønske om konstruktiv dialog som vejen til politiske result</w:t>
      </w:r>
      <w:r>
        <w:t>a</w:t>
      </w:r>
      <w:r>
        <w:t xml:space="preserve">ter, og forretningsudvalget bakker op om udarbejdelsen af fælles principper og anbefalinger.  </w:t>
      </w:r>
    </w:p>
    <w:p w14:paraId="5A237875" w14:textId="77777777" w:rsidR="00677196" w:rsidRDefault="00677196" w:rsidP="00677196"/>
    <w:p w14:paraId="1DD10E93" w14:textId="77777777" w:rsidR="00677196" w:rsidRDefault="00677196" w:rsidP="00677196">
      <w:r>
        <w:t>Anbefalingerne bliver lagt på DH’s og KL’s hjemmesider i forbindelse med sidste event.</w:t>
      </w:r>
    </w:p>
    <w:p w14:paraId="7828F0B8" w14:textId="77777777" w:rsidR="00677196" w:rsidRDefault="00677196" w:rsidP="00677196">
      <w:pPr>
        <w:pStyle w:val="Overskrift2"/>
        <w:rPr>
          <w:color w:val="000000"/>
        </w:rPr>
      </w:pPr>
      <w:r>
        <w:t xml:space="preserve">13. Proces for Strategi og Handlingsplan 2022-2025 </w:t>
      </w:r>
    </w:p>
    <w:p w14:paraId="55A7C272" w14:textId="77777777" w:rsidR="00677196" w:rsidRDefault="00677196" w:rsidP="00677196">
      <w:r>
        <w:t>Forretningsudvalget godkendte en proces for drøftelse og inddragelse i forbindelse med DH’s arbejde med strategi og handlingsplan 2022-2025. Processen indeholder forretningsudvalgets strategiske drøftelser og en plan for inddragelse af DH’s medlemsorganisationer og lokalafdelinger i arbejdet med de politiske temaer til Handlingsplan 2022-2025.</w:t>
      </w:r>
    </w:p>
    <w:p w14:paraId="1FDB7625" w14:textId="77777777" w:rsidR="00677196" w:rsidRDefault="00677196" w:rsidP="00677196">
      <w:pPr>
        <w:pStyle w:val="Overskrift2"/>
        <w:rPr>
          <w:color w:val="000000"/>
        </w:rPr>
      </w:pPr>
      <w:r>
        <w:lastRenderedPageBreak/>
        <w:t xml:space="preserve">14. Aktuel politisk drøftelse (fast punkt uden sagsfremstilling) </w:t>
      </w:r>
    </w:p>
    <w:p w14:paraId="41501E0B" w14:textId="5B33E5A7" w:rsidR="00677196" w:rsidRPr="004E62E7" w:rsidRDefault="00812959" w:rsidP="00677196">
      <w:pPr>
        <w:rPr>
          <w:iCs/>
        </w:rPr>
      </w:pPr>
      <w:r w:rsidRPr="004E62E7">
        <w:rPr>
          <w:iCs/>
        </w:rPr>
        <w:t>Forretningsudvalget drøftede bl.a. finanslovsaftalen, der på handicapområdet indeholder flere små skridt i den rigtige retning, men at det er meget bekymrende, at handicapområdet igen ikk</w:t>
      </w:r>
      <w:r w:rsidR="004E62E7" w:rsidRPr="004E62E7">
        <w:rPr>
          <w:iCs/>
        </w:rPr>
        <w:t>e er tilstrækkeligt prioriteret</w:t>
      </w:r>
      <w:r w:rsidR="00677196" w:rsidRPr="004E62E7">
        <w:t xml:space="preserve">. Sundhedsområdet blev ligeledes drøftet, hvor fx psykiatriområdet og sundhedsreformen står i skyggen af Corona, og der er forventning om en kommende vaccinationsdebat, som rejser nye politiske spørgsmål og dilemmaer.  </w:t>
      </w:r>
    </w:p>
    <w:p w14:paraId="399D531B" w14:textId="41E112DD" w:rsidR="00677196" w:rsidRDefault="00677196" w:rsidP="00677196">
      <w:pPr>
        <w:pStyle w:val="Overskrift2"/>
      </w:pPr>
      <w:r>
        <w:t>15</w:t>
      </w:r>
      <w:r w:rsidR="003F2709">
        <w:t>.</w:t>
      </w:r>
      <w:r>
        <w:t xml:space="preserve"> Aftale om Socialreserven</w:t>
      </w:r>
    </w:p>
    <w:p w14:paraId="6389F4BE" w14:textId="77777777" w:rsidR="00677196" w:rsidRDefault="00677196" w:rsidP="00677196">
      <w:r>
        <w:t>Den 24. november 2020 indgik Folketingets partier en aftale om udmøntning af socialreserven. Aftalen indeholder solide handicapaftryk, hvor flere af de konkrete initiativer kan spores direkte tilbage til DH’s socialpolitik ”Gør det gode liv til målet”. Aftalen har bl.a. afsatte midler til indsatser i handicaporganisationerne for pårørende til mennesker med hand</w:t>
      </w:r>
      <w:r>
        <w:t>i</w:t>
      </w:r>
      <w:r>
        <w:t xml:space="preserve">cap, </w:t>
      </w:r>
      <w:proofErr w:type="spellStart"/>
      <w:r>
        <w:t>mestringskurser</w:t>
      </w:r>
      <w:proofErr w:type="spellEnd"/>
      <w:r>
        <w:t xml:space="preserve"> for søskende til børn med handicap, øget finansiering af tiltag for bedre overgang fra barn til vo</w:t>
      </w:r>
      <w:r>
        <w:t>k</w:t>
      </w:r>
      <w:r>
        <w:t xml:space="preserve">sen samt den igangværende evaluering af socialområdet. </w:t>
      </w:r>
    </w:p>
    <w:p w14:paraId="3E7F173B" w14:textId="77777777" w:rsidR="00677196" w:rsidRDefault="00677196" w:rsidP="00677196"/>
    <w:p w14:paraId="2CAB1617" w14:textId="77777777" w:rsidR="00677196" w:rsidRDefault="00677196" w:rsidP="00677196">
      <w:r>
        <w:t xml:space="preserve">Derudover finansieres en række tiltag, som vil være til gavn for forskellige dele af DH’s medlemsorganisationer samt medlemmer. Blandt andet afsættes midler til </w:t>
      </w:r>
      <w:proofErr w:type="spellStart"/>
      <w:r>
        <w:t>Sclerosehospitalerne</w:t>
      </w:r>
      <w:proofErr w:type="spellEnd"/>
      <w:r>
        <w:t xml:space="preserve">, udvidet </w:t>
      </w:r>
      <w:proofErr w:type="spellStart"/>
      <w:r>
        <w:t>fritvalg</w:t>
      </w:r>
      <w:proofErr w:type="spellEnd"/>
      <w:r>
        <w:t xml:space="preserve"> for hjerneskadegenoptræning og finansiering af </w:t>
      </w:r>
      <w:proofErr w:type="spellStart"/>
      <w:r>
        <w:t>Headspace</w:t>
      </w:r>
      <w:proofErr w:type="spellEnd"/>
      <w:r>
        <w:t xml:space="preserve">. </w:t>
      </w:r>
    </w:p>
    <w:p w14:paraId="3A7B3A29" w14:textId="77777777" w:rsidR="00677196" w:rsidRDefault="00677196" w:rsidP="00677196"/>
    <w:p w14:paraId="24730D83" w14:textId="77777777" w:rsidR="00677196" w:rsidRDefault="00677196" w:rsidP="00677196">
      <w:r>
        <w:t xml:space="preserve">Forretningsudvalget tog orienteringen til efterretning. </w:t>
      </w:r>
    </w:p>
    <w:p w14:paraId="6CDA3387" w14:textId="729D7D7A" w:rsidR="00677196" w:rsidRDefault="00677196" w:rsidP="00677196">
      <w:pPr>
        <w:pStyle w:val="Overskrift2"/>
      </w:pPr>
      <w:r>
        <w:t>16</w:t>
      </w:r>
      <w:r w:rsidR="003F2709">
        <w:t>.</w:t>
      </w:r>
      <w:r>
        <w:t xml:space="preserve"> Status på kampagnen Stærkere Sammen</w:t>
      </w:r>
    </w:p>
    <w:p w14:paraId="09F7B330" w14:textId="42A97CD0" w:rsidR="00677196" w:rsidRDefault="00677196" w:rsidP="00677196">
      <w:r>
        <w:t>Den 16. november 2020 lancerede DH kampagnen Stærkere Sammen. Formålet med kampagnen var dels at skabe en fortælling, der styrker DH’s position som gennemslagskraftig samfundsaktør</w:t>
      </w:r>
      <w:r w:rsidR="002837DE">
        <w:t>,</w:t>
      </w:r>
      <w:r>
        <w:t xml:space="preserve"> og dels at fortælle historierne om de enke</w:t>
      </w:r>
      <w:r>
        <w:t>l</w:t>
      </w:r>
      <w:r>
        <w:t>te projekter i medlemsorganisationerne. Kampagnen bestod af en række forskellige elementer til sociale medier, heru</w:t>
      </w:r>
      <w:r>
        <w:t>n</w:t>
      </w:r>
      <w:r>
        <w:t xml:space="preserve">der bl.a. en film.  </w:t>
      </w:r>
    </w:p>
    <w:p w14:paraId="7EA1F68D" w14:textId="77777777" w:rsidR="00677196" w:rsidRDefault="00677196" w:rsidP="00677196"/>
    <w:p w14:paraId="267C6F51" w14:textId="77777777" w:rsidR="00677196" w:rsidRDefault="00677196" w:rsidP="00677196">
      <w:r>
        <w:t>Kampagnen kørte frem til den internationale handicapdag den 3. december 2020, der pga. COVID-19 tog afsæt i de sociale medier med opfordring til både medlemsorganisationer, politikere og samarbejdspartnere om at dele videohil</w:t>
      </w:r>
      <w:r>
        <w:t>s</w:t>
      </w:r>
      <w:r>
        <w:t xml:space="preserve">ner.  Der er efterfølgende lavet et sammenklip af de mange videohilsner, som DH også har delt på sociale medier. </w:t>
      </w:r>
    </w:p>
    <w:p w14:paraId="0EC74614" w14:textId="77777777" w:rsidR="00677196" w:rsidRDefault="00677196" w:rsidP="00677196"/>
    <w:p w14:paraId="0DD823F7" w14:textId="77777777" w:rsidR="00677196" w:rsidRDefault="00677196" w:rsidP="00677196">
      <w:r>
        <w:t>Kampagnen har bidraget til at skabe et samlet billede af handicapbevægelsen, og den viser, at mennesker med hand</w:t>
      </w:r>
      <w:r>
        <w:t>i</w:t>
      </w:r>
      <w:r>
        <w:t>cap er mange og mangfoldige. Det skal bruges fremover til flere politiske sejre for både DH og de enkelte medlemso</w:t>
      </w:r>
      <w:r>
        <w:t>r</w:t>
      </w:r>
      <w:r>
        <w:t xml:space="preserve">ganisationer. </w:t>
      </w:r>
    </w:p>
    <w:p w14:paraId="37E88523" w14:textId="77777777" w:rsidR="00677196" w:rsidRDefault="00677196" w:rsidP="00677196">
      <w:pPr>
        <w:autoSpaceDE w:val="0"/>
        <w:autoSpaceDN w:val="0"/>
        <w:adjustRightInd w:val="0"/>
        <w:rPr>
          <w:rFonts w:cs="Open Sans Light"/>
        </w:rPr>
      </w:pPr>
    </w:p>
    <w:p w14:paraId="6E485159" w14:textId="77777777" w:rsidR="00677196" w:rsidRDefault="00677196" w:rsidP="00677196">
      <w:r>
        <w:t xml:space="preserve">Forretningsudvalget tog orienteringen til efterretning. </w:t>
      </w:r>
    </w:p>
    <w:p w14:paraId="6765C807" w14:textId="1EE39F51" w:rsidR="00677196" w:rsidRDefault="00677196" w:rsidP="00677196">
      <w:pPr>
        <w:pStyle w:val="Overskrift2"/>
      </w:pPr>
      <w:r>
        <w:t>17</w:t>
      </w:r>
      <w:r w:rsidR="003F2709">
        <w:t>.</w:t>
      </w:r>
      <w:r>
        <w:t xml:space="preserve"> Lokalpuljen </w:t>
      </w:r>
    </w:p>
    <w:p w14:paraId="46B7A8C2" w14:textId="77777777" w:rsidR="00677196" w:rsidRDefault="00677196" w:rsidP="00677196">
      <w:r>
        <w:t xml:space="preserve">Der er modtaget 147 ansøgninger til Lokalpuljen 2020 til et samlet beløb på </w:t>
      </w:r>
      <w:r>
        <w:rPr>
          <w:color w:val="000000"/>
          <w:lang w:eastAsia="da-DK"/>
        </w:rPr>
        <w:t xml:space="preserve">5.018.384 kr. kr., hvoraf der er udmøntet 4.464.400 kr. </w:t>
      </w:r>
      <w:r>
        <w:t xml:space="preserve">DH har anmodet Socialstyrelsen om, at ubrugte midler på i alt </w:t>
      </w:r>
      <w:r>
        <w:rPr>
          <w:bCs/>
          <w:color w:val="000000"/>
          <w:lang w:eastAsia="da-DK"/>
        </w:rPr>
        <w:t xml:space="preserve">810.652 kr. </w:t>
      </w:r>
      <w:r>
        <w:t>overføres til næste udmøntning i 2021.</w:t>
      </w:r>
    </w:p>
    <w:p w14:paraId="0ED1E9C1" w14:textId="77777777" w:rsidR="00677196" w:rsidRDefault="00677196" w:rsidP="00677196">
      <w:pPr>
        <w:rPr>
          <w:color w:val="000000"/>
          <w:lang w:eastAsia="da-DK"/>
        </w:rPr>
      </w:pPr>
    </w:p>
    <w:p w14:paraId="26014B56" w14:textId="77777777" w:rsidR="00677196" w:rsidRDefault="00677196" w:rsidP="00677196">
      <w:r>
        <w:t>DH</w:t>
      </w:r>
      <w:r>
        <w:rPr>
          <w:color w:val="1F497D"/>
        </w:rPr>
        <w:t xml:space="preserve"> </w:t>
      </w:r>
      <w:r>
        <w:t xml:space="preserve">har behandlet alle ansøgninger til lokalpuljen på handicapområdet i overensstemmelse med retningslinjer godkendt af forretningsudvalget, og alle ansøgninger er blevet forelagt og behandlet i bevillingsgruppen. Alle ansøgere har fået svar via mail. </w:t>
      </w:r>
    </w:p>
    <w:p w14:paraId="1AB3DAE4" w14:textId="77777777" w:rsidR="00677196" w:rsidRDefault="00677196" w:rsidP="00677196"/>
    <w:p w14:paraId="00E11C99" w14:textId="77777777" w:rsidR="00677196" w:rsidRDefault="00677196" w:rsidP="00677196">
      <w:r>
        <w:lastRenderedPageBreak/>
        <w:t>Fremadrettet arbejder DH for at gøre lokalpuljen mere synlig blandt ansøgerkredsen, og der er en forventning om at udmønte puljen via to ansøgningsrunder i stedet for én i 2021. Ligeledes arbejder DH fortsat for, at DH-afdelingerne også kan få del i lokalpuljen.</w:t>
      </w:r>
    </w:p>
    <w:p w14:paraId="5712BCCC" w14:textId="77777777" w:rsidR="00677196" w:rsidRDefault="00677196" w:rsidP="00677196">
      <w:pPr>
        <w:rPr>
          <w:b/>
          <w:bCs/>
          <w:color w:val="000000"/>
          <w:lang w:eastAsia="da-DK"/>
        </w:rPr>
      </w:pPr>
    </w:p>
    <w:p w14:paraId="04E1C631" w14:textId="77777777" w:rsidR="00677196" w:rsidRDefault="00677196" w:rsidP="00677196">
      <w:r>
        <w:t xml:space="preserve">Forretningsudvalget tog orienteringen til efterretning. </w:t>
      </w:r>
    </w:p>
    <w:p w14:paraId="647CE9D7" w14:textId="77777777" w:rsidR="00677196" w:rsidRDefault="00677196" w:rsidP="00677196">
      <w:pPr>
        <w:autoSpaceDE w:val="0"/>
        <w:autoSpaceDN w:val="0"/>
        <w:adjustRightInd w:val="0"/>
        <w:rPr>
          <w:rFonts w:cs="Open Sans Light"/>
        </w:rPr>
      </w:pPr>
    </w:p>
    <w:p w14:paraId="2723C51C" w14:textId="1D63B2C8" w:rsidR="00677196" w:rsidRDefault="00677196" w:rsidP="00677196">
      <w:r>
        <w:rPr>
          <w:rStyle w:val="Overskrift2Tegn"/>
        </w:rPr>
        <w:t>18</w:t>
      </w:r>
      <w:r w:rsidR="003F2709">
        <w:rPr>
          <w:rStyle w:val="Overskrift2Tegn"/>
        </w:rPr>
        <w:t>.</w:t>
      </w:r>
      <w:r>
        <w:rPr>
          <w:rStyle w:val="Overskrift2Tegn"/>
        </w:rPr>
        <w:t xml:space="preserve"> Orientering fra FU</w:t>
      </w:r>
      <w:r>
        <w:t xml:space="preserve"> </w:t>
      </w:r>
    </w:p>
    <w:p w14:paraId="224D7B25" w14:textId="77777777" w:rsidR="00677196" w:rsidRDefault="00677196" w:rsidP="00677196">
      <w:r>
        <w:t xml:space="preserve">Medlemmer af forretningsudvalget orienterede om aktuelle aktiviteter i råd og nævn samt i deres medlemsorganisation. </w:t>
      </w:r>
    </w:p>
    <w:p w14:paraId="117A0838" w14:textId="14CE59A8" w:rsidR="00677196" w:rsidRDefault="00677196" w:rsidP="00677196">
      <w:pPr>
        <w:pStyle w:val="Overskrift2"/>
      </w:pPr>
      <w:r>
        <w:t>19</w:t>
      </w:r>
      <w:r w:rsidR="003F2709">
        <w:t>.</w:t>
      </w:r>
      <w:r>
        <w:t xml:space="preserve"> Næste møde</w:t>
      </w:r>
    </w:p>
    <w:p w14:paraId="119A14A7" w14:textId="77777777" w:rsidR="00677196" w:rsidRDefault="00677196" w:rsidP="00677196">
      <w:r>
        <w:t xml:space="preserve">Næste møde i forretningsudvalget er onsdag den 10. februar 2021, og det er udvidet til et heldagsmøde.  </w:t>
      </w:r>
    </w:p>
    <w:p w14:paraId="5F170902" w14:textId="4B5241F2" w:rsidR="00677196" w:rsidRDefault="00677196" w:rsidP="00677196">
      <w:pPr>
        <w:pStyle w:val="Overskrift2"/>
      </w:pPr>
      <w:r>
        <w:t>20</w:t>
      </w:r>
      <w:r w:rsidR="003F2709">
        <w:t>.</w:t>
      </w:r>
      <w:r>
        <w:t xml:space="preserve"> Evt. </w:t>
      </w:r>
    </w:p>
    <w:p w14:paraId="311A4ED4" w14:textId="45006312" w:rsidR="004B69D3" w:rsidRPr="004B69D3" w:rsidRDefault="00677196" w:rsidP="00677196">
      <w:r>
        <w:t>Ingen bemærkninger.</w:t>
      </w:r>
    </w:p>
    <w:sectPr w:rsidR="004B69D3" w:rsidRPr="004B69D3" w:rsidSect="00DB335E">
      <w:headerReference w:type="even" r:id="rId11"/>
      <w:headerReference w:type="default" r:id="rId12"/>
      <w:footerReference w:type="even" r:id="rId13"/>
      <w:footerReference w:type="default" r:id="rId14"/>
      <w:headerReference w:type="first" r:id="rId15"/>
      <w:footerReference w:type="first" r:id="rId16"/>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5E357" w14:textId="77777777" w:rsidR="00BF081E" w:rsidRDefault="00034E18">
      <w:pPr>
        <w:spacing w:line="240" w:lineRule="auto"/>
      </w:pPr>
      <w:r>
        <w:separator/>
      </w:r>
    </w:p>
  </w:endnote>
  <w:endnote w:type="continuationSeparator" w:id="0">
    <w:p w14:paraId="2615E359" w14:textId="77777777" w:rsidR="00BF081E" w:rsidRDefault="00034E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FAE4B1E1-F8F9-4321-93CF-F18216ECA108}"/>
    <w:embedBold r:id="rId2" w:fontKey="{A63F2915-DA43-4661-97F0-0B4189D73339}"/>
    <w:embedItalic r:id="rId3" w:fontKey="{8D753969-1AF7-4052-B803-8DF154E23A34}"/>
    <w:embedBoldItalic r:id="rId4" w:fontKey="{89E2BA1D-C14D-4534-99B9-19A29D1C7C6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DFF93FF-DD33-49B5-AA34-C9E6DA64DD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6" w:fontKey="{4FDCC4B3-E950-4D48-A8FD-1D6BC812EF04}"/>
    <w:embedBold r:id="rId7" w:fontKey="{465E4B57-EBE6-46F2-8DFC-CAEC60D1274F}"/>
    <w:embedItalic r:id="rId8" w:fontKey="{26D4D92C-A622-413B-8481-78C4AF5E084C}"/>
    <w:embedBoldItalic r:id="rId9" w:fontKey="{8C1DCE10-59DC-47AC-889E-C114F66FC9B1}"/>
  </w:font>
  <w:font w:name="Open Sans">
    <w:altName w:val="Arial"/>
    <w:charset w:val="00"/>
    <w:family w:val="swiss"/>
    <w:pitch w:val="variable"/>
    <w:sig w:usb0="E00002EF" w:usb1="4000205B" w:usb2="00000028" w:usb3="00000000" w:csb0="0000019F" w:csb1="00000000"/>
    <w:embedRegular r:id="rId10" w:fontKey="{A5C3F4A6-3332-4B36-A1E9-1180612204AB}"/>
    <w:embedBold r:id="rId11" w:fontKey="{137A48B9-F2B0-4CC9-9369-15CF13F8E27E}"/>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E34C" w14:textId="77777777" w:rsidR="005C29DF" w:rsidRDefault="005C29D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E34D" w14:textId="77777777" w:rsidR="00100249" w:rsidRDefault="00034E18" w:rsidP="00100249">
    <w:pPr>
      <w:pStyle w:val="Sidefod"/>
    </w:pPr>
    <w:r>
      <w:rPr>
        <w:noProof/>
        <w:lang w:eastAsia="da-DK"/>
      </w:rPr>
      <mc:AlternateContent>
        <mc:Choice Requires="wps">
          <w:drawing>
            <wp:anchor distT="0" distB="0" distL="114300" distR="114300" simplePos="0" relativeHeight="251660288" behindDoc="0" locked="0" layoutInCell="1" allowOverlap="1" wp14:anchorId="2615E353" wp14:editId="2615E354">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615E359" w14:textId="77777777" w:rsidR="00100249" w:rsidRDefault="00034E18"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6C5DE0">
                            <w:rPr>
                              <w:rStyle w:val="Sidetal"/>
                              <w:noProof/>
                            </w:rPr>
                            <w:t>6</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C5DE0">
                            <w:rPr>
                              <w:rStyle w:val="Sidetal"/>
                              <w:noProof/>
                            </w:rPr>
                            <w:t>6</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2615E359" w14:textId="77777777" w:rsidR="00100249" w:rsidRDefault="00034E18"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6C5DE0">
                      <w:rPr>
                        <w:rStyle w:val="Sidetal"/>
                        <w:noProof/>
                      </w:rPr>
                      <w:t>6</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C5DE0">
                      <w:rPr>
                        <w:rStyle w:val="Sidetal"/>
                        <w:noProof/>
                      </w:rPr>
                      <w:t>6</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F53C08" w14:paraId="2615E351" w14:textId="77777777" w:rsidTr="00A97F6A">
      <w:tc>
        <w:tcPr>
          <w:tcW w:w="10915" w:type="dxa"/>
          <w:hideMark/>
        </w:tcPr>
        <w:p w14:paraId="2615E350" w14:textId="77777777" w:rsidR="00A97F6A" w:rsidRDefault="00034E18"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2615E352" w14:textId="77777777" w:rsidR="00C41E04" w:rsidRDefault="00C41E04"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5E353" w14:textId="77777777" w:rsidR="00BF081E" w:rsidRDefault="00034E18">
      <w:pPr>
        <w:spacing w:line="240" w:lineRule="auto"/>
      </w:pPr>
      <w:r>
        <w:separator/>
      </w:r>
    </w:p>
  </w:footnote>
  <w:footnote w:type="continuationSeparator" w:id="0">
    <w:p w14:paraId="2615E355" w14:textId="77777777" w:rsidR="00BF081E" w:rsidRDefault="00034E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E349" w14:textId="77777777" w:rsidR="005C29DF" w:rsidRDefault="005C29D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E34A" w14:textId="77777777" w:rsidR="00022BE5" w:rsidRDefault="00022BE5" w:rsidP="00022BE5">
    <w:pPr>
      <w:pStyle w:val="Sidehoved"/>
    </w:pPr>
  </w:p>
  <w:p w14:paraId="2615E34B"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E34E" w14:textId="77777777" w:rsidR="002762D8" w:rsidRDefault="00034E18" w:rsidP="00F4074D">
    <w:pPr>
      <w:pStyle w:val="Sidehoved"/>
    </w:pPr>
    <w:r>
      <w:rPr>
        <w:noProof/>
        <w:lang w:eastAsia="da-DK"/>
      </w:rPr>
      <w:drawing>
        <wp:anchor distT="0" distB="0" distL="114300" distR="114300" simplePos="0" relativeHeight="251658240" behindDoc="0" locked="0" layoutInCell="1" allowOverlap="1" wp14:anchorId="2615E355" wp14:editId="2615E356">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2615E357" wp14:editId="2615E358">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615E34F" w14:textId="77777777" w:rsidR="008F4D20" w:rsidRPr="00F4074D" w:rsidRDefault="008F4D20"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13236A7B"/>
    <w:multiLevelType w:val="hybridMultilevel"/>
    <w:tmpl w:val="AD0AE422"/>
    <w:lvl w:ilvl="0" w:tplc="EC620734">
      <w:start w:val="1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9A03D39"/>
    <w:multiLevelType w:val="hybridMultilevel"/>
    <w:tmpl w:val="11100242"/>
    <w:lvl w:ilvl="0" w:tplc="AB508600">
      <w:start w:val="3"/>
      <w:numFmt w:val="decimal"/>
      <w:lvlText w:val="%1"/>
      <w:lvlJc w:val="left"/>
      <w:pPr>
        <w:ind w:left="720" w:hanging="360"/>
      </w:pPr>
      <w:rPr>
        <w:rFonts w:cs="Open Sans 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28AE5726"/>
    <w:multiLevelType w:val="hybridMultilevel"/>
    <w:tmpl w:val="7542EB42"/>
    <w:lvl w:ilvl="0" w:tplc="0B04E074">
      <w:start w:val="3"/>
      <w:numFmt w:val="decimal"/>
      <w:lvlText w:val="%1"/>
      <w:lvlJc w:val="left"/>
      <w:pPr>
        <w:ind w:left="720" w:hanging="360"/>
      </w:pPr>
      <w:rPr>
        <w:rFonts w:cs="Open Sans 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EFC2C6A"/>
    <w:multiLevelType w:val="hybridMultilevel"/>
    <w:tmpl w:val="03788B00"/>
    <w:lvl w:ilvl="0" w:tplc="96BE79CC">
      <w:start w:val="13"/>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38F3D64"/>
    <w:multiLevelType w:val="hybridMultilevel"/>
    <w:tmpl w:val="E34461CC"/>
    <w:lvl w:ilvl="0" w:tplc="55A2B63E">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33EF07B3"/>
    <w:multiLevelType w:val="hybridMultilevel"/>
    <w:tmpl w:val="05E6A670"/>
    <w:lvl w:ilvl="0" w:tplc="3326965E">
      <w:start w:val="3"/>
      <w:numFmt w:val="decimal"/>
      <w:lvlText w:val="%1"/>
      <w:lvlJc w:val="left"/>
      <w:pPr>
        <w:ind w:left="720" w:hanging="360"/>
      </w:pPr>
      <w:rPr>
        <w:rFonts w:cs="Open Sans 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5663584"/>
    <w:multiLevelType w:val="hybridMultilevel"/>
    <w:tmpl w:val="AFD63E1A"/>
    <w:lvl w:ilvl="0" w:tplc="2C8A2286">
      <w:start w:val="19"/>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395D63CA"/>
    <w:multiLevelType w:val="hybridMultilevel"/>
    <w:tmpl w:val="25662FFE"/>
    <w:lvl w:ilvl="0" w:tplc="53C07424">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40181987"/>
    <w:multiLevelType w:val="hybridMultilevel"/>
    <w:tmpl w:val="23E2055A"/>
    <w:lvl w:ilvl="0" w:tplc="BBF67CF4">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4CB61560"/>
    <w:multiLevelType w:val="hybridMultilevel"/>
    <w:tmpl w:val="799CC7F6"/>
    <w:lvl w:ilvl="0" w:tplc="3D8A2C00">
      <w:start w:val="3"/>
      <w:numFmt w:val="decimal"/>
      <w:lvlText w:val="%1"/>
      <w:lvlJc w:val="left"/>
      <w:pPr>
        <w:ind w:left="720" w:hanging="360"/>
      </w:pPr>
      <w:rPr>
        <w:rFonts w:cs="Open Sans 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1FB50C9"/>
    <w:multiLevelType w:val="hybridMultilevel"/>
    <w:tmpl w:val="8BB637A2"/>
    <w:lvl w:ilvl="0" w:tplc="940E5348">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8FA3AE3"/>
    <w:multiLevelType w:val="hybridMultilevel"/>
    <w:tmpl w:val="8D206FAC"/>
    <w:lvl w:ilvl="0" w:tplc="1A20A7AA">
      <w:start w:val="12"/>
      <w:numFmt w:val="decimal"/>
      <w:lvlText w:val="%1"/>
      <w:lvlJc w:val="left"/>
      <w:pPr>
        <w:ind w:left="720" w:hanging="360"/>
      </w:pPr>
      <w:rPr>
        <w:rFonts w:cs="Open Sans 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90144C9"/>
    <w:multiLevelType w:val="hybridMultilevel"/>
    <w:tmpl w:val="E7705DD4"/>
    <w:lvl w:ilvl="0" w:tplc="1C7C4656">
      <w:start w:val="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629953A5"/>
    <w:multiLevelType w:val="hybridMultilevel"/>
    <w:tmpl w:val="69160BCE"/>
    <w:lvl w:ilvl="0" w:tplc="89C01300">
      <w:start w:val="1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64501269"/>
    <w:multiLevelType w:val="hybridMultilevel"/>
    <w:tmpl w:val="E41828E8"/>
    <w:lvl w:ilvl="0" w:tplc="D00254C0">
      <w:start w:val="1"/>
      <w:numFmt w:val="decimal"/>
      <w:lvlText w:val="%1."/>
      <w:lvlJc w:val="left"/>
      <w:pPr>
        <w:ind w:left="720" w:hanging="360"/>
      </w:pPr>
      <w:rPr>
        <w:rFonts w:asciiTheme="majorHAnsi" w:hAnsiTheme="majorHAnsi" w:cstheme="majorHAnsi" w:hint="default"/>
        <w:b/>
        <w:color w:val="auto"/>
        <w:sz w:val="21"/>
        <w:szCs w:val="21"/>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4">
    <w:nsid w:val="685B479E"/>
    <w:multiLevelType w:val="hybridMultilevel"/>
    <w:tmpl w:val="5C00D9DA"/>
    <w:lvl w:ilvl="0" w:tplc="12CA21F0">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nsid w:val="697C17EB"/>
    <w:multiLevelType w:val="hybridMultilevel"/>
    <w:tmpl w:val="44A608B8"/>
    <w:lvl w:ilvl="0" w:tplc="7B1A2F26">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77635C1E"/>
    <w:multiLevelType w:val="hybridMultilevel"/>
    <w:tmpl w:val="2BB66354"/>
    <w:lvl w:ilvl="0" w:tplc="CDC0C640">
      <w:start w:val="3"/>
      <w:numFmt w:val="decimal"/>
      <w:lvlText w:val="%1"/>
      <w:lvlJc w:val="left"/>
      <w:pPr>
        <w:ind w:left="720" w:hanging="360"/>
      </w:pPr>
      <w:rPr>
        <w:rFonts w:cs="Open Sans 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28">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9">
    <w:nsid w:val="7FEA171D"/>
    <w:multiLevelType w:val="hybridMultilevel"/>
    <w:tmpl w:val="B8B82324"/>
    <w:lvl w:ilvl="0" w:tplc="B0FE8E40">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8"/>
  </w:num>
  <w:num w:numId="2">
    <w:abstractNumId w:val="7"/>
  </w:num>
  <w:num w:numId="3">
    <w:abstractNumId w:val="6"/>
  </w:num>
  <w:num w:numId="4">
    <w:abstractNumId w:val="5"/>
  </w:num>
  <w:num w:numId="5">
    <w:abstractNumId w:val="4"/>
  </w:num>
  <w:num w:numId="6">
    <w:abstractNumId w:val="27"/>
  </w:num>
  <w:num w:numId="7">
    <w:abstractNumId w:val="3"/>
  </w:num>
  <w:num w:numId="8">
    <w:abstractNumId w:val="2"/>
  </w:num>
  <w:num w:numId="9">
    <w:abstractNumId w:val="1"/>
  </w:num>
  <w:num w:numId="10">
    <w:abstractNumId w:val="0"/>
  </w:num>
  <w:num w:numId="11">
    <w:abstractNumId w:val="8"/>
  </w:num>
  <w:num w:numId="12">
    <w:abstractNumId w:val="2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8"/>
  </w:num>
  <w:num w:numId="14">
    <w:abstractNumId w:val="2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8"/>
  </w:num>
  <w:num w:numId="18">
    <w:abstractNumId w:val="26"/>
  </w:num>
  <w:num w:numId="19">
    <w:abstractNumId w:val="16"/>
  </w:num>
  <w:num w:numId="20">
    <w:abstractNumId w:val="14"/>
  </w:num>
  <w:num w:numId="21">
    <w:abstractNumId w:val="10"/>
  </w:num>
  <w:num w:numId="22">
    <w:abstractNumId w:val="21"/>
  </w:num>
  <w:num w:numId="23">
    <w:abstractNumId w:val="19"/>
  </w:num>
  <w:num w:numId="24">
    <w:abstractNumId w:val="25"/>
  </w:num>
  <w:num w:numId="25">
    <w:abstractNumId w:val="11"/>
  </w:num>
  <w:num w:numId="26">
    <w:abstractNumId w:val="29"/>
  </w:num>
  <w:num w:numId="27">
    <w:abstractNumId w:val="17"/>
  </w:num>
  <w:num w:numId="28">
    <w:abstractNumId w:val="12"/>
  </w:num>
  <w:num w:numId="29">
    <w:abstractNumId w:val="20"/>
  </w:num>
  <w:num w:numId="30">
    <w:abstractNumId w:val="9"/>
  </w:num>
  <w:num w:numId="31">
    <w:abstractNumId w:val="22"/>
  </w:num>
  <w:num w:numId="32">
    <w:abstractNumId w:val="1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34E18"/>
    <w:rsid w:val="00080393"/>
    <w:rsid w:val="0009128C"/>
    <w:rsid w:val="00094ABD"/>
    <w:rsid w:val="00095F85"/>
    <w:rsid w:val="0009799A"/>
    <w:rsid w:val="000B66BD"/>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F566D"/>
    <w:rsid w:val="0020639F"/>
    <w:rsid w:val="00206780"/>
    <w:rsid w:val="00216E82"/>
    <w:rsid w:val="002415B1"/>
    <w:rsid w:val="00244D70"/>
    <w:rsid w:val="00260FC0"/>
    <w:rsid w:val="002662AD"/>
    <w:rsid w:val="00273CAC"/>
    <w:rsid w:val="002762D8"/>
    <w:rsid w:val="002837DE"/>
    <w:rsid w:val="002953B7"/>
    <w:rsid w:val="002B6986"/>
    <w:rsid w:val="002C5297"/>
    <w:rsid w:val="002C64DC"/>
    <w:rsid w:val="002C700A"/>
    <w:rsid w:val="002D5562"/>
    <w:rsid w:val="002E27B6"/>
    <w:rsid w:val="002E74A4"/>
    <w:rsid w:val="003033F8"/>
    <w:rsid w:val="00315D5D"/>
    <w:rsid w:val="00316531"/>
    <w:rsid w:val="00333E52"/>
    <w:rsid w:val="003502D1"/>
    <w:rsid w:val="00361BC1"/>
    <w:rsid w:val="003B0D54"/>
    <w:rsid w:val="003B35B0"/>
    <w:rsid w:val="003C3569"/>
    <w:rsid w:val="003C4F9F"/>
    <w:rsid w:val="003C60F1"/>
    <w:rsid w:val="003F2709"/>
    <w:rsid w:val="004166DD"/>
    <w:rsid w:val="00421009"/>
    <w:rsid w:val="00424709"/>
    <w:rsid w:val="00424AD9"/>
    <w:rsid w:val="00436CBB"/>
    <w:rsid w:val="00444132"/>
    <w:rsid w:val="004632F9"/>
    <w:rsid w:val="004A5FFD"/>
    <w:rsid w:val="004A6D4D"/>
    <w:rsid w:val="004B69D3"/>
    <w:rsid w:val="004C01B2"/>
    <w:rsid w:val="004C027F"/>
    <w:rsid w:val="004D35CC"/>
    <w:rsid w:val="004E0D0A"/>
    <w:rsid w:val="004E1AA9"/>
    <w:rsid w:val="004E62E7"/>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77196"/>
    <w:rsid w:val="00681D83"/>
    <w:rsid w:val="006900C2"/>
    <w:rsid w:val="00695E89"/>
    <w:rsid w:val="006A0545"/>
    <w:rsid w:val="006B2AE2"/>
    <w:rsid w:val="006B30A9"/>
    <w:rsid w:val="006C2991"/>
    <w:rsid w:val="006C5DE0"/>
    <w:rsid w:val="007008EE"/>
    <w:rsid w:val="0070267E"/>
    <w:rsid w:val="00704BA7"/>
    <w:rsid w:val="00706E32"/>
    <w:rsid w:val="007133C6"/>
    <w:rsid w:val="007546AF"/>
    <w:rsid w:val="00765934"/>
    <w:rsid w:val="0077451B"/>
    <w:rsid w:val="00776435"/>
    <w:rsid w:val="00777FAE"/>
    <w:rsid w:val="0078237D"/>
    <w:rsid w:val="007830AC"/>
    <w:rsid w:val="00785D91"/>
    <w:rsid w:val="007A3228"/>
    <w:rsid w:val="007E373C"/>
    <w:rsid w:val="008002CE"/>
    <w:rsid w:val="00810A86"/>
    <w:rsid w:val="00812959"/>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81E"/>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53C08"/>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5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NormalWeb">
    <w:name w:val="Normal (Web)"/>
    <w:basedOn w:val="Normal"/>
    <w:uiPriority w:val="99"/>
    <w:semiHidden/>
    <w:unhideWhenUsed/>
    <w:rsid w:val="004B69D3"/>
    <w:pPr>
      <w:spacing w:line="240" w:lineRule="auto"/>
    </w:pPr>
    <w:rPr>
      <w:rFonts w:ascii="Times New Roman" w:hAnsi="Times New Roman" w:cs="Times New Roman"/>
      <w:sz w:val="24"/>
      <w:szCs w:val="24"/>
      <w:lang w:eastAsia="da-DK"/>
    </w:rPr>
  </w:style>
  <w:style w:type="paragraph" w:styleId="Listeafsnit">
    <w:name w:val="List Paragraph"/>
    <w:basedOn w:val="Normal"/>
    <w:uiPriority w:val="34"/>
    <w:qFormat/>
    <w:rsid w:val="004B69D3"/>
    <w:pPr>
      <w:spacing w:line="240" w:lineRule="auto"/>
      <w:ind w:left="720"/>
    </w:pPr>
    <w:rPr>
      <w:rFonts w:ascii="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NormalWeb">
    <w:name w:val="Normal (Web)"/>
    <w:basedOn w:val="Normal"/>
    <w:uiPriority w:val="99"/>
    <w:semiHidden/>
    <w:unhideWhenUsed/>
    <w:rsid w:val="004B69D3"/>
    <w:pPr>
      <w:spacing w:line="240" w:lineRule="auto"/>
    </w:pPr>
    <w:rPr>
      <w:rFonts w:ascii="Times New Roman" w:hAnsi="Times New Roman" w:cs="Times New Roman"/>
      <w:sz w:val="24"/>
      <w:szCs w:val="24"/>
      <w:lang w:eastAsia="da-DK"/>
    </w:rPr>
  </w:style>
  <w:style w:type="paragraph" w:styleId="Listeafsnit">
    <w:name w:val="List Paragraph"/>
    <w:basedOn w:val="Normal"/>
    <w:uiPriority w:val="34"/>
    <w:qFormat/>
    <w:rsid w:val="004B69D3"/>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316605">
      <w:bodyDiv w:val="1"/>
      <w:marLeft w:val="0"/>
      <w:marRight w:val="0"/>
      <w:marTop w:val="0"/>
      <w:marBottom w:val="0"/>
      <w:divBdr>
        <w:top w:val="none" w:sz="0" w:space="0" w:color="auto"/>
        <w:left w:val="none" w:sz="0" w:space="0" w:color="auto"/>
        <w:bottom w:val="none" w:sz="0" w:space="0" w:color="auto"/>
        <w:right w:val="none" w:sz="0" w:space="0" w:color="auto"/>
      </w:divBdr>
    </w:div>
    <w:div w:id="737901402">
      <w:bodyDiv w:val="1"/>
      <w:marLeft w:val="0"/>
      <w:marRight w:val="0"/>
      <w:marTop w:val="0"/>
      <w:marBottom w:val="0"/>
      <w:divBdr>
        <w:top w:val="none" w:sz="0" w:space="0" w:color="auto"/>
        <w:left w:val="none" w:sz="0" w:space="0" w:color="auto"/>
        <w:bottom w:val="none" w:sz="0" w:space="0" w:color="auto"/>
        <w:right w:val="none" w:sz="0" w:space="0" w:color="auto"/>
      </w:divBdr>
    </w:div>
    <w:div w:id="1030840795">
      <w:bodyDiv w:val="1"/>
      <w:marLeft w:val="0"/>
      <w:marRight w:val="0"/>
      <w:marTop w:val="0"/>
      <w:marBottom w:val="0"/>
      <w:divBdr>
        <w:top w:val="none" w:sz="0" w:space="0" w:color="auto"/>
        <w:left w:val="none" w:sz="0" w:space="0" w:color="auto"/>
        <w:bottom w:val="none" w:sz="0" w:space="0" w:color="auto"/>
        <w:right w:val="none" w:sz="0" w:space="0" w:color="auto"/>
      </w:divBdr>
    </w:div>
    <w:div w:id="1716781836">
      <w:bodyDiv w:val="1"/>
      <w:marLeft w:val="0"/>
      <w:marRight w:val="0"/>
      <w:marTop w:val="0"/>
      <w:marBottom w:val="0"/>
      <w:divBdr>
        <w:top w:val="none" w:sz="0" w:space="0" w:color="auto"/>
        <w:left w:val="none" w:sz="0" w:space="0" w:color="auto"/>
        <w:bottom w:val="none" w:sz="0" w:space="0" w:color="auto"/>
        <w:right w:val="none" w:sz="0" w:space="0" w:color="auto"/>
      </w:divBdr>
    </w:div>
    <w:div w:id="17245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04AEC0A32868439C4C74B80A37D916" ma:contentTypeVersion="0" ma:contentTypeDescription="Create a new document." ma:contentTypeScope="" ma:versionID="ae8652f35d4a1617957ae23b5f4e91d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53862-BD0C-4F82-82E9-5CC2AAC651E0}">
  <ds:schemaRefs>
    <ds:schemaRef ds:uri="http://schemas.microsoft.com/sharepoint/v3/contenttype/forms"/>
  </ds:schemaRefs>
</ds:datastoreItem>
</file>

<file path=customXml/itemProps2.xml><?xml version="1.0" encoding="utf-8"?>
<ds:datastoreItem xmlns:ds="http://schemas.openxmlformats.org/officeDocument/2006/customXml" ds:itemID="{B5598E17-4398-4C8A-AFEE-993A9ACA6A3C}">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49BECD37-614A-4759-B886-E785374D6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6</Pages>
  <Words>2146</Words>
  <Characters>13094</Characters>
  <Application>Microsoft Office Word</Application>
  <DocSecurity>4</DocSecurity>
  <Lines>109</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2021-01-06T15:56:00Z</dcterms:created>
  <dcterms:modified xsi:type="dcterms:W3CDTF">2021-01-06T15:56:00Z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0x010100F704AEC0A32868439C4C74B80A37D916</vt:lpwstr>
  </property>
  <property fmtid="{D5CDD505-2E9C-101B-9397-08002B2CF9AE}" pid="3" name="TeamShareLastOpen">
    <vt:lpwstr>06-01-2021 16:08:24</vt:lpwstr>
  </property>
</Properties>
</file>