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BB" w:rsidRDefault="00D322EE" w:rsidP="00D322EE">
      <w:pPr>
        <w:pStyle w:val="Overskrift1"/>
      </w:pPr>
      <w:bookmarkStart w:id="0" w:name="_GoBack"/>
      <w:r w:rsidRPr="00D322EE">
        <w:t>Årsberetning 2012.</w:t>
      </w:r>
    </w:p>
    <w:bookmarkEnd w:id="0"/>
    <w:p w:rsidR="00D322EE" w:rsidRDefault="00D322EE" w:rsidP="00D322EE">
      <w:r>
        <w:t>Kære alle</w:t>
      </w:r>
    </w:p>
    <w:p w:rsidR="00D322EE" w:rsidRDefault="00D322EE" w:rsidP="00D322EE"/>
    <w:p w:rsidR="00D322EE" w:rsidRDefault="00D322EE" w:rsidP="00D322EE">
      <w:r>
        <w:t>Velkommen til Årsmødet.</w:t>
      </w:r>
    </w:p>
    <w:p w:rsidR="00D322EE" w:rsidRDefault="00D322EE" w:rsidP="00D322EE"/>
    <w:p w:rsidR="00D322EE" w:rsidRDefault="00D322EE" w:rsidP="00D322EE">
      <w:r>
        <w:t>For et år siden på det sidste årsmøde var Brian Olesen fra Dansk Blindesamfund formand for DH Aalborg. Og lige nu ville jeg ønske, at jeg havde hans evner til at levere en god tale. Men mindre kan vel også gøre det.</w:t>
      </w:r>
    </w:p>
    <w:p w:rsidR="00D322EE" w:rsidRDefault="00D322EE" w:rsidP="00D322EE"/>
    <w:p w:rsidR="00D322EE" w:rsidRDefault="00D322EE" w:rsidP="00D322EE">
      <w:r>
        <w:t>Selvom jeg kun har været formand for DH Aalborg siden den 27. september 2012, vil jeg alligevel lave et kort oprids af året, som er gået.</w:t>
      </w:r>
    </w:p>
    <w:p w:rsidR="00D322EE" w:rsidRDefault="00D322EE" w:rsidP="00D322EE"/>
    <w:p w:rsidR="00D322EE" w:rsidRDefault="00D322EE" w:rsidP="00D322EE">
      <w:r>
        <w:t>I DH Aalborg må vi elske handlingsplaner, for vi har udarbejdet hele to af slagsen for året 2012/2013. Og det har bestyrelsen og FU gjort sammen.</w:t>
      </w:r>
    </w:p>
    <w:p w:rsidR="00D322EE" w:rsidRDefault="00D322EE" w:rsidP="00D322EE"/>
    <w:p w:rsidR="00D322EE" w:rsidRDefault="00D322EE" w:rsidP="00D322EE">
      <w:r>
        <w:t xml:space="preserve">Den første handlingsplan blev udarbejdet den 31. januar 2012. Den skulle gælde for både 2012 og 2013. I prioriteret rækkefølge indeholder handlingsplanen, at </w:t>
      </w:r>
    </w:p>
    <w:p w:rsidR="00D322EE" w:rsidRDefault="00D322EE" w:rsidP="00D322EE"/>
    <w:p w:rsidR="00D322EE" w:rsidRDefault="00D322EE" w:rsidP="00D322EE">
      <w:r>
        <w:t xml:space="preserve">1. Der skal etableres kontakt til bruger – pårørende råd på de forskellige institutioner og bo tilbud. DH Aalborg skal være vært ved et eller flere ERFA møder for disse råd og her skal DH Aalborg indhente mere viden om, hvad der foregår og hvilke problemer man har på bostederne. </w:t>
      </w:r>
    </w:p>
    <w:p w:rsidR="00D322EE" w:rsidRDefault="00D322EE" w:rsidP="00D322EE"/>
    <w:p w:rsidR="00D322EE" w:rsidRDefault="00D322EE" w:rsidP="00D322EE">
      <w:r>
        <w:t xml:space="preserve">2. DH Aalborg skal arbejde for at få mere uddannelse af vore nye lokale tillidsfolk. </w:t>
      </w:r>
    </w:p>
    <w:p w:rsidR="00D322EE" w:rsidRDefault="00D322EE" w:rsidP="00D322EE"/>
    <w:p w:rsidR="00D322EE" w:rsidRDefault="00D322EE" w:rsidP="00D322EE">
      <w:r>
        <w:t>3. DH Aalborg skal arbejde for, at vi bliver mere synlige i medierne og at offentligheden får mere kendskab til vores eksistens. Dette skal konkret ske ved at indrykke annonce på hjemmesiden http</w:t>
      </w:r>
      <w:proofErr w:type="gramStart"/>
      <w:r>
        <w:t>:/</w:t>
      </w:r>
      <w:proofErr w:type="gramEnd"/>
      <w:r>
        <w:t xml:space="preserve">www.aalborgnyt.dk/ , samt etablere en "Facebook gruppe" for vores afdeling. </w:t>
      </w:r>
    </w:p>
    <w:p w:rsidR="00D322EE" w:rsidRDefault="00D322EE" w:rsidP="00D322EE"/>
    <w:p w:rsidR="00D322EE" w:rsidRDefault="00D322EE" w:rsidP="00D322EE">
      <w:r>
        <w:t xml:space="preserve">4. DH Aalborg skal fortsat arbejde for bedre tilgængelighed. </w:t>
      </w:r>
    </w:p>
    <w:p w:rsidR="00D322EE" w:rsidRDefault="00D322EE" w:rsidP="00D322EE"/>
    <w:p w:rsidR="00D322EE" w:rsidRDefault="00D322EE" w:rsidP="00D322EE">
      <w:r>
        <w:t xml:space="preserve">5. DH Aalborg skal holde 2 årlige offentlige temamøder. </w:t>
      </w:r>
    </w:p>
    <w:p w:rsidR="00D322EE" w:rsidRDefault="00D322EE" w:rsidP="00D322EE"/>
    <w:p w:rsidR="00D322EE" w:rsidRDefault="00D322EE" w:rsidP="00D322EE">
      <w:r>
        <w:t>6. DH Aalborg skal etablere en fundraising gruppe og der skal inddrages folk fra organisationerne, så FU ikke står alene med denne opgave.</w:t>
      </w:r>
    </w:p>
    <w:p w:rsidR="00D322EE" w:rsidRDefault="00D322EE" w:rsidP="00D322EE"/>
    <w:p w:rsidR="00D322EE" w:rsidRDefault="00D322EE" w:rsidP="00D322EE">
      <w:r>
        <w:t>Når vi kigger tilbage på året der er gået, kan vi se, at DH Aalborg har arbejdet for at opfylde dele af denne handlingsplan.</w:t>
      </w:r>
    </w:p>
    <w:p w:rsidR="00D322EE" w:rsidRDefault="00D322EE" w:rsidP="00D322EE"/>
    <w:p w:rsidR="00D322EE" w:rsidRDefault="00D322EE" w:rsidP="00D322EE">
      <w:r>
        <w:t>På et bestyrelsesmøde den 27. august kom pårørendegruppen fra Astrupparken og fortalte os om deres arbejde. Og mulighederne for et samarbejde mellem os og dem blev diskuteret.</w:t>
      </w:r>
    </w:p>
    <w:p w:rsidR="00D322EE" w:rsidRDefault="00D322EE" w:rsidP="00D322EE"/>
    <w:p w:rsidR="00D322EE" w:rsidRDefault="00D322EE" w:rsidP="00D322EE">
      <w:r>
        <w:t>Kurser til vores tillidsfolk arbejdede vi for gennem DH formandsnetværket i region Nordjylland. Jeg husker, at der har været et Tilgængelighedskursus.  Og så blev et kursus vedr. bisidderrollen aflyst grundet manglende tilmelding.</w:t>
      </w:r>
    </w:p>
    <w:p w:rsidR="00D322EE" w:rsidRDefault="00D322EE" w:rsidP="00D322EE"/>
    <w:p w:rsidR="00D322EE" w:rsidRDefault="00D322EE" w:rsidP="00D322EE">
      <w:r>
        <w:t>Mere synlighed i medierne fik vi vist også skabt med nogle læserbreve og Brian var i TV Aalborg.</w:t>
      </w:r>
    </w:p>
    <w:p w:rsidR="00D322EE" w:rsidRDefault="00D322EE" w:rsidP="00D322EE"/>
    <w:p w:rsidR="00D322EE" w:rsidRDefault="00D322EE" w:rsidP="00D322EE">
      <w:r>
        <w:t>Den anden handlingsplan - og den gælder kun for 2013 - udarbejdede vi den 3. januar 2013. En del af denne handlingsplan var et farvel til de interne arbejdsgrupper, som vi var enige om, ikke rigtig fungerede. I stedet skulle vi arbejde projektorienteret. Samtidig var vi enige om, at vi skulle prøve at læne os op ad DH Centrals 3 politiske temaer for 2013. På den måde kunne vi løfte i flok med andre DH lokalafdelinger og DH Central og måske have en større indflydelse.</w:t>
      </w:r>
    </w:p>
    <w:p w:rsidR="00D322EE" w:rsidRDefault="00D322EE" w:rsidP="00D322EE"/>
    <w:p w:rsidR="00D322EE" w:rsidRDefault="00D322EE" w:rsidP="00D322EE">
      <w:r>
        <w:t>Vi besluttede os for, at vi skulle arbejde med projektet ”Kommunalvalg for alle” på grund af det forestående kommunalvalg. Der ud over ville vi forsøge- i samarbejde med Handicaprådet – at arbejde for en konference om ”Retssikkerhed”. ”Inklusion i folkeskolen” skønnede vi, at vi nok var nødt til at vente med til 2014.</w:t>
      </w:r>
    </w:p>
    <w:p w:rsidR="00D322EE" w:rsidRDefault="00D322EE" w:rsidP="00D322EE"/>
    <w:p w:rsidR="00D322EE" w:rsidRDefault="00D322EE" w:rsidP="00D322EE">
      <w:r>
        <w:t xml:space="preserve">Vi lod os også friste af det 3årige projekt ”Dobbeltminoritet i FOKUS”, hvor vi sammen med DH Roskilde sætter fokus på inddragelse af borgere med handicap og en anden etnisk baggrund end dansk i foreningslivet. </w:t>
      </w:r>
    </w:p>
    <w:p w:rsidR="00D322EE" w:rsidRDefault="00D322EE" w:rsidP="00D322EE"/>
    <w:p w:rsidR="00D322EE" w:rsidRDefault="00D322EE" w:rsidP="00D322EE">
      <w:r>
        <w:t>Sidst, men ikke mindst vil vi i 2013 etablere en Facebook side.</w:t>
      </w:r>
    </w:p>
    <w:p w:rsidR="00D322EE" w:rsidRDefault="00D322EE" w:rsidP="00D322EE"/>
    <w:p w:rsidR="00D322EE" w:rsidRDefault="00D322EE" w:rsidP="00D322EE">
      <w:r>
        <w:t>Allerede nu er projektgruppen ”Kommunalvalg for alle” i fuld gang med deres arbejde. Der bliver en politisk paneldebat den 8. oktober på VUK med deltagelse af 6 byrådspolitikere (og ifølge Annette Andreasen fra LEV har de fem af dem allerede sagt ja til at deltage). Birthe Hvolbæk har sendt et brev til Aalborg Kommunes Tilgængelighedsudvalg vedr. tilgængelighed under et valg. Og hun har også sendt et brev til alle partiformænd i Aalborg Kommune vedr. tilgængelighed i valgkampen – f.eks. valgmateriale og valgmødesteder.</w:t>
      </w:r>
    </w:p>
    <w:p w:rsidR="00D322EE" w:rsidRDefault="00D322EE" w:rsidP="00D322EE"/>
    <w:p w:rsidR="00D322EE" w:rsidRDefault="00D322EE" w:rsidP="00D322EE">
      <w:r>
        <w:t xml:space="preserve">”Dobbeltminoritet i FOKUS” starter først rigtig op til sommer, men alligevel har der været et møde med DH Central, Aalborg Kommune, Dansk Flygtningehjælp, Idrætsforeningen for Handicappede i Aalborg Kommune, Frivillighuset og </w:t>
      </w:r>
      <w:proofErr w:type="spellStart"/>
      <w:r>
        <w:t>Marhaba</w:t>
      </w:r>
      <w:proofErr w:type="spellEnd"/>
      <w:r>
        <w:t>.  Asghar Azizi og undertegnede har også deltaget i et interview med DH Central, som skal udmønte sig i en artikel om projektet.</w:t>
      </w:r>
    </w:p>
    <w:p w:rsidR="00D322EE" w:rsidRDefault="00D322EE" w:rsidP="00D322EE"/>
    <w:p w:rsidR="00D322EE" w:rsidRDefault="00D322EE" w:rsidP="00D322EE">
      <w:r>
        <w:t>Vedrørende det politiske tema ”Retssikkerhed” har jeg udarbejdet et oplæg til en konference og rådmand for Ældre- og Handicapforvaltningen Tina French Nielsen – som ”sidder på pengene” - har sagt ja til at deltage i Handicaprådsmødet den 27. februar for at diskutere dette oplæg. Det bliver spændende, om hun giver penge til en sådan konference.</w:t>
      </w:r>
    </w:p>
    <w:p w:rsidR="00D322EE" w:rsidRDefault="00D322EE" w:rsidP="00D322EE"/>
    <w:p w:rsidR="00D322EE" w:rsidRDefault="00D322EE" w:rsidP="00D322EE">
      <w:r>
        <w:t xml:space="preserve">Siden jeg blev formand den 27. september, har vi i FU koncentreret os om at få nogle formalia i orden. Vi har fået sat skik på vores hjemmeside, herunder at referater og andre vigtige dokumenter er blevet lagt på hjemmeside og det har Steffen Winther, vores </w:t>
      </w:r>
      <w:proofErr w:type="spellStart"/>
      <w:r>
        <w:t>netredaktør</w:t>
      </w:r>
      <w:proofErr w:type="spellEnd"/>
      <w:r>
        <w:t xml:space="preserve">, sørget for. </w:t>
      </w:r>
    </w:p>
    <w:p w:rsidR="00D322EE" w:rsidRDefault="00D322EE" w:rsidP="00D322EE"/>
    <w:p w:rsidR="00D322EE" w:rsidRDefault="00D322EE" w:rsidP="00D322EE">
      <w:r>
        <w:t>Vi har også fået tilrettet vores forretningsorden, fået udarbejdet to vejledninger, nemlig ”Ansøgning om dækning af kursusudgifter hos DH Aalborg”, og en vejledning i hvorledes man som DH repræsentant søger befordringsgodtgørelse hos DH Aalborg og endelig har vi fået udarbejdet en ”Gavepolitik”.</w:t>
      </w:r>
    </w:p>
    <w:p w:rsidR="00D322EE" w:rsidRDefault="00D322EE" w:rsidP="00D322EE">
      <w:r>
        <w:t xml:space="preserve"> </w:t>
      </w:r>
    </w:p>
    <w:p w:rsidR="00D322EE" w:rsidRDefault="00D322EE" w:rsidP="00D322EE">
      <w:r>
        <w:t>Vi har ønsket at styrke arbejdet med økonomien og har etableret en økonomigruppe bestående af Asghar Aziz, Palle Brøndum og undertegnede.</w:t>
      </w:r>
    </w:p>
    <w:p w:rsidR="00D322EE" w:rsidRDefault="00D322EE" w:rsidP="00D322EE"/>
    <w:p w:rsidR="00D322EE" w:rsidRDefault="00D322EE" w:rsidP="00D322EE">
      <w:r>
        <w:lastRenderedPageBreak/>
        <w:t>Opgaverne vedr. sekretærposten og referentskrivningen har vi også ønsket at styrke ved at definere arbejdsopgaverne og procedurerne for dette arbejde. Vi har været så heldige, at Bodil Hovmark har udfyldt sekretærposten og Hanne Møller referentposten.</w:t>
      </w:r>
    </w:p>
    <w:p w:rsidR="00D322EE" w:rsidRDefault="00D322EE" w:rsidP="00D322EE"/>
    <w:p w:rsidR="00D322EE" w:rsidRPr="00D322EE" w:rsidRDefault="00D322EE" w:rsidP="00D322EE">
      <w:r>
        <w:t xml:space="preserve">Endelig skal det nævnes, at Steffen Winther har været vores repræsentant, da vi skulle aflægge verdens mest tilgængelige kontorhus et besøg. Kontorhuset huser DH Central og mange af </w:t>
      </w:r>
      <w:proofErr w:type="spellStart"/>
      <w:r>
        <w:t>DH’s</w:t>
      </w:r>
      <w:proofErr w:type="spellEnd"/>
      <w:r>
        <w:t xml:space="preserve"> basisorganisationerne.</w:t>
      </w:r>
    </w:p>
    <w:sectPr w:rsidR="00D322EE" w:rsidRPr="00D322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A54"/>
    <w:multiLevelType w:val="multilevel"/>
    <w:tmpl w:val="9974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072CE2"/>
    <w:rsid w:val="00085886"/>
    <w:rsid w:val="000E52F3"/>
    <w:rsid w:val="00112036"/>
    <w:rsid w:val="00186400"/>
    <w:rsid w:val="00200FCE"/>
    <w:rsid w:val="002078CB"/>
    <w:rsid w:val="00252649"/>
    <w:rsid w:val="00280F6B"/>
    <w:rsid w:val="002C6201"/>
    <w:rsid w:val="002E29F2"/>
    <w:rsid w:val="002F47FC"/>
    <w:rsid w:val="00314359"/>
    <w:rsid w:val="00356843"/>
    <w:rsid w:val="00441725"/>
    <w:rsid w:val="004B01FC"/>
    <w:rsid w:val="00664FEB"/>
    <w:rsid w:val="00673945"/>
    <w:rsid w:val="00717A55"/>
    <w:rsid w:val="00726E83"/>
    <w:rsid w:val="007619B2"/>
    <w:rsid w:val="007624EE"/>
    <w:rsid w:val="007B0AC6"/>
    <w:rsid w:val="007D1794"/>
    <w:rsid w:val="007D214C"/>
    <w:rsid w:val="007F5BA9"/>
    <w:rsid w:val="00884CBB"/>
    <w:rsid w:val="00887F87"/>
    <w:rsid w:val="00957311"/>
    <w:rsid w:val="009617A0"/>
    <w:rsid w:val="009A794F"/>
    <w:rsid w:val="009B263E"/>
    <w:rsid w:val="009E7700"/>
    <w:rsid w:val="00A21090"/>
    <w:rsid w:val="00A37DF8"/>
    <w:rsid w:val="00A51B30"/>
    <w:rsid w:val="00A60899"/>
    <w:rsid w:val="00A731A4"/>
    <w:rsid w:val="00B04911"/>
    <w:rsid w:val="00B27180"/>
    <w:rsid w:val="00BD2C8C"/>
    <w:rsid w:val="00BD6029"/>
    <w:rsid w:val="00CA408D"/>
    <w:rsid w:val="00CC4AD2"/>
    <w:rsid w:val="00D119B4"/>
    <w:rsid w:val="00D322EE"/>
    <w:rsid w:val="00D46267"/>
    <w:rsid w:val="00DD33E6"/>
    <w:rsid w:val="00DE253D"/>
    <w:rsid w:val="00E07558"/>
    <w:rsid w:val="00E3365A"/>
    <w:rsid w:val="00E912A8"/>
    <w:rsid w:val="00EB2242"/>
    <w:rsid w:val="00F50B68"/>
    <w:rsid w:val="00FE0D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247">
      <w:bodyDiv w:val="1"/>
      <w:marLeft w:val="0"/>
      <w:marRight w:val="0"/>
      <w:marTop w:val="0"/>
      <w:marBottom w:val="0"/>
      <w:divBdr>
        <w:top w:val="none" w:sz="0" w:space="0" w:color="auto"/>
        <w:left w:val="none" w:sz="0" w:space="0" w:color="auto"/>
        <w:bottom w:val="none" w:sz="0" w:space="0" w:color="auto"/>
        <w:right w:val="none" w:sz="0" w:space="0" w:color="auto"/>
      </w:divBdr>
    </w:div>
    <w:div w:id="12801881">
      <w:bodyDiv w:val="1"/>
      <w:marLeft w:val="0"/>
      <w:marRight w:val="0"/>
      <w:marTop w:val="0"/>
      <w:marBottom w:val="0"/>
      <w:divBdr>
        <w:top w:val="none" w:sz="0" w:space="0" w:color="auto"/>
        <w:left w:val="none" w:sz="0" w:space="0" w:color="auto"/>
        <w:bottom w:val="none" w:sz="0" w:space="0" w:color="auto"/>
        <w:right w:val="none" w:sz="0" w:space="0" w:color="auto"/>
      </w:divBdr>
    </w:div>
    <w:div w:id="15156343">
      <w:bodyDiv w:val="1"/>
      <w:marLeft w:val="0"/>
      <w:marRight w:val="0"/>
      <w:marTop w:val="0"/>
      <w:marBottom w:val="0"/>
      <w:divBdr>
        <w:top w:val="none" w:sz="0" w:space="0" w:color="auto"/>
        <w:left w:val="none" w:sz="0" w:space="0" w:color="auto"/>
        <w:bottom w:val="none" w:sz="0" w:space="0" w:color="auto"/>
        <w:right w:val="none" w:sz="0" w:space="0" w:color="auto"/>
      </w:divBdr>
    </w:div>
    <w:div w:id="66079259">
      <w:bodyDiv w:val="1"/>
      <w:marLeft w:val="0"/>
      <w:marRight w:val="0"/>
      <w:marTop w:val="0"/>
      <w:marBottom w:val="0"/>
      <w:divBdr>
        <w:top w:val="none" w:sz="0" w:space="0" w:color="auto"/>
        <w:left w:val="none" w:sz="0" w:space="0" w:color="auto"/>
        <w:bottom w:val="none" w:sz="0" w:space="0" w:color="auto"/>
        <w:right w:val="none" w:sz="0" w:space="0" w:color="auto"/>
      </w:divBdr>
    </w:div>
    <w:div w:id="73358026">
      <w:bodyDiv w:val="1"/>
      <w:marLeft w:val="0"/>
      <w:marRight w:val="0"/>
      <w:marTop w:val="0"/>
      <w:marBottom w:val="0"/>
      <w:divBdr>
        <w:top w:val="none" w:sz="0" w:space="0" w:color="auto"/>
        <w:left w:val="none" w:sz="0" w:space="0" w:color="auto"/>
        <w:bottom w:val="none" w:sz="0" w:space="0" w:color="auto"/>
        <w:right w:val="none" w:sz="0" w:space="0" w:color="auto"/>
      </w:divBdr>
    </w:div>
    <w:div w:id="101656190">
      <w:bodyDiv w:val="1"/>
      <w:marLeft w:val="0"/>
      <w:marRight w:val="0"/>
      <w:marTop w:val="0"/>
      <w:marBottom w:val="0"/>
      <w:divBdr>
        <w:top w:val="none" w:sz="0" w:space="0" w:color="auto"/>
        <w:left w:val="none" w:sz="0" w:space="0" w:color="auto"/>
        <w:bottom w:val="none" w:sz="0" w:space="0" w:color="auto"/>
        <w:right w:val="none" w:sz="0" w:space="0" w:color="auto"/>
      </w:divBdr>
    </w:div>
    <w:div w:id="140848553">
      <w:bodyDiv w:val="1"/>
      <w:marLeft w:val="0"/>
      <w:marRight w:val="0"/>
      <w:marTop w:val="0"/>
      <w:marBottom w:val="0"/>
      <w:divBdr>
        <w:top w:val="none" w:sz="0" w:space="0" w:color="auto"/>
        <w:left w:val="none" w:sz="0" w:space="0" w:color="auto"/>
        <w:bottom w:val="none" w:sz="0" w:space="0" w:color="auto"/>
        <w:right w:val="none" w:sz="0" w:space="0" w:color="auto"/>
      </w:divBdr>
    </w:div>
    <w:div w:id="523593292">
      <w:bodyDiv w:val="1"/>
      <w:marLeft w:val="0"/>
      <w:marRight w:val="0"/>
      <w:marTop w:val="0"/>
      <w:marBottom w:val="0"/>
      <w:divBdr>
        <w:top w:val="none" w:sz="0" w:space="0" w:color="auto"/>
        <w:left w:val="none" w:sz="0" w:space="0" w:color="auto"/>
        <w:bottom w:val="none" w:sz="0" w:space="0" w:color="auto"/>
        <w:right w:val="none" w:sz="0" w:space="0" w:color="auto"/>
      </w:divBdr>
    </w:div>
    <w:div w:id="598761885">
      <w:bodyDiv w:val="1"/>
      <w:marLeft w:val="0"/>
      <w:marRight w:val="0"/>
      <w:marTop w:val="0"/>
      <w:marBottom w:val="0"/>
      <w:divBdr>
        <w:top w:val="none" w:sz="0" w:space="0" w:color="auto"/>
        <w:left w:val="none" w:sz="0" w:space="0" w:color="auto"/>
        <w:bottom w:val="none" w:sz="0" w:space="0" w:color="auto"/>
        <w:right w:val="none" w:sz="0" w:space="0" w:color="auto"/>
      </w:divBdr>
    </w:div>
    <w:div w:id="695927141">
      <w:bodyDiv w:val="1"/>
      <w:marLeft w:val="0"/>
      <w:marRight w:val="0"/>
      <w:marTop w:val="0"/>
      <w:marBottom w:val="0"/>
      <w:divBdr>
        <w:top w:val="none" w:sz="0" w:space="0" w:color="auto"/>
        <w:left w:val="none" w:sz="0" w:space="0" w:color="auto"/>
        <w:bottom w:val="none" w:sz="0" w:space="0" w:color="auto"/>
        <w:right w:val="none" w:sz="0" w:space="0" w:color="auto"/>
      </w:divBdr>
    </w:div>
    <w:div w:id="766577297">
      <w:bodyDiv w:val="1"/>
      <w:marLeft w:val="0"/>
      <w:marRight w:val="0"/>
      <w:marTop w:val="0"/>
      <w:marBottom w:val="0"/>
      <w:divBdr>
        <w:top w:val="none" w:sz="0" w:space="0" w:color="auto"/>
        <w:left w:val="none" w:sz="0" w:space="0" w:color="auto"/>
        <w:bottom w:val="none" w:sz="0" w:space="0" w:color="auto"/>
        <w:right w:val="none" w:sz="0" w:space="0" w:color="auto"/>
      </w:divBdr>
    </w:div>
    <w:div w:id="806554862">
      <w:bodyDiv w:val="1"/>
      <w:marLeft w:val="0"/>
      <w:marRight w:val="0"/>
      <w:marTop w:val="0"/>
      <w:marBottom w:val="0"/>
      <w:divBdr>
        <w:top w:val="none" w:sz="0" w:space="0" w:color="auto"/>
        <w:left w:val="none" w:sz="0" w:space="0" w:color="auto"/>
        <w:bottom w:val="none" w:sz="0" w:space="0" w:color="auto"/>
        <w:right w:val="none" w:sz="0" w:space="0" w:color="auto"/>
      </w:divBdr>
    </w:div>
    <w:div w:id="897283486">
      <w:bodyDiv w:val="1"/>
      <w:marLeft w:val="0"/>
      <w:marRight w:val="0"/>
      <w:marTop w:val="0"/>
      <w:marBottom w:val="0"/>
      <w:divBdr>
        <w:top w:val="none" w:sz="0" w:space="0" w:color="auto"/>
        <w:left w:val="none" w:sz="0" w:space="0" w:color="auto"/>
        <w:bottom w:val="none" w:sz="0" w:space="0" w:color="auto"/>
        <w:right w:val="none" w:sz="0" w:space="0" w:color="auto"/>
      </w:divBdr>
    </w:div>
    <w:div w:id="998003633">
      <w:bodyDiv w:val="1"/>
      <w:marLeft w:val="0"/>
      <w:marRight w:val="0"/>
      <w:marTop w:val="0"/>
      <w:marBottom w:val="0"/>
      <w:divBdr>
        <w:top w:val="none" w:sz="0" w:space="0" w:color="auto"/>
        <w:left w:val="none" w:sz="0" w:space="0" w:color="auto"/>
        <w:bottom w:val="none" w:sz="0" w:space="0" w:color="auto"/>
        <w:right w:val="none" w:sz="0" w:space="0" w:color="auto"/>
      </w:divBdr>
    </w:div>
    <w:div w:id="1033001479">
      <w:bodyDiv w:val="1"/>
      <w:marLeft w:val="0"/>
      <w:marRight w:val="0"/>
      <w:marTop w:val="0"/>
      <w:marBottom w:val="0"/>
      <w:divBdr>
        <w:top w:val="none" w:sz="0" w:space="0" w:color="auto"/>
        <w:left w:val="none" w:sz="0" w:space="0" w:color="auto"/>
        <w:bottom w:val="none" w:sz="0" w:space="0" w:color="auto"/>
        <w:right w:val="none" w:sz="0" w:space="0" w:color="auto"/>
      </w:divBdr>
    </w:div>
    <w:div w:id="1038706103">
      <w:bodyDiv w:val="1"/>
      <w:marLeft w:val="0"/>
      <w:marRight w:val="0"/>
      <w:marTop w:val="0"/>
      <w:marBottom w:val="0"/>
      <w:divBdr>
        <w:top w:val="none" w:sz="0" w:space="0" w:color="auto"/>
        <w:left w:val="none" w:sz="0" w:space="0" w:color="auto"/>
        <w:bottom w:val="none" w:sz="0" w:space="0" w:color="auto"/>
        <w:right w:val="none" w:sz="0" w:space="0" w:color="auto"/>
      </w:divBdr>
    </w:div>
    <w:div w:id="1157576390">
      <w:bodyDiv w:val="1"/>
      <w:marLeft w:val="0"/>
      <w:marRight w:val="0"/>
      <w:marTop w:val="0"/>
      <w:marBottom w:val="0"/>
      <w:divBdr>
        <w:top w:val="none" w:sz="0" w:space="0" w:color="auto"/>
        <w:left w:val="none" w:sz="0" w:space="0" w:color="auto"/>
        <w:bottom w:val="none" w:sz="0" w:space="0" w:color="auto"/>
        <w:right w:val="none" w:sz="0" w:space="0" w:color="auto"/>
      </w:divBdr>
    </w:div>
    <w:div w:id="1192576263">
      <w:bodyDiv w:val="1"/>
      <w:marLeft w:val="0"/>
      <w:marRight w:val="0"/>
      <w:marTop w:val="0"/>
      <w:marBottom w:val="0"/>
      <w:divBdr>
        <w:top w:val="none" w:sz="0" w:space="0" w:color="auto"/>
        <w:left w:val="none" w:sz="0" w:space="0" w:color="auto"/>
        <w:bottom w:val="none" w:sz="0" w:space="0" w:color="auto"/>
        <w:right w:val="none" w:sz="0" w:space="0" w:color="auto"/>
      </w:divBdr>
    </w:div>
    <w:div w:id="1278833148">
      <w:bodyDiv w:val="1"/>
      <w:marLeft w:val="0"/>
      <w:marRight w:val="0"/>
      <w:marTop w:val="0"/>
      <w:marBottom w:val="0"/>
      <w:divBdr>
        <w:top w:val="none" w:sz="0" w:space="0" w:color="auto"/>
        <w:left w:val="none" w:sz="0" w:space="0" w:color="auto"/>
        <w:bottom w:val="none" w:sz="0" w:space="0" w:color="auto"/>
        <w:right w:val="none" w:sz="0" w:space="0" w:color="auto"/>
      </w:divBdr>
    </w:div>
    <w:div w:id="1338119341">
      <w:bodyDiv w:val="1"/>
      <w:marLeft w:val="0"/>
      <w:marRight w:val="0"/>
      <w:marTop w:val="0"/>
      <w:marBottom w:val="0"/>
      <w:divBdr>
        <w:top w:val="none" w:sz="0" w:space="0" w:color="auto"/>
        <w:left w:val="none" w:sz="0" w:space="0" w:color="auto"/>
        <w:bottom w:val="none" w:sz="0" w:space="0" w:color="auto"/>
        <w:right w:val="none" w:sz="0" w:space="0" w:color="auto"/>
      </w:divBdr>
    </w:div>
    <w:div w:id="1382947651">
      <w:bodyDiv w:val="1"/>
      <w:marLeft w:val="0"/>
      <w:marRight w:val="0"/>
      <w:marTop w:val="0"/>
      <w:marBottom w:val="0"/>
      <w:divBdr>
        <w:top w:val="none" w:sz="0" w:space="0" w:color="auto"/>
        <w:left w:val="none" w:sz="0" w:space="0" w:color="auto"/>
        <w:bottom w:val="none" w:sz="0" w:space="0" w:color="auto"/>
        <w:right w:val="none" w:sz="0" w:space="0" w:color="auto"/>
      </w:divBdr>
    </w:div>
    <w:div w:id="1399011936">
      <w:bodyDiv w:val="1"/>
      <w:marLeft w:val="0"/>
      <w:marRight w:val="0"/>
      <w:marTop w:val="0"/>
      <w:marBottom w:val="0"/>
      <w:divBdr>
        <w:top w:val="none" w:sz="0" w:space="0" w:color="auto"/>
        <w:left w:val="none" w:sz="0" w:space="0" w:color="auto"/>
        <w:bottom w:val="none" w:sz="0" w:space="0" w:color="auto"/>
        <w:right w:val="none" w:sz="0" w:space="0" w:color="auto"/>
      </w:divBdr>
    </w:div>
    <w:div w:id="1464419152">
      <w:bodyDiv w:val="1"/>
      <w:marLeft w:val="0"/>
      <w:marRight w:val="0"/>
      <w:marTop w:val="0"/>
      <w:marBottom w:val="0"/>
      <w:divBdr>
        <w:top w:val="none" w:sz="0" w:space="0" w:color="auto"/>
        <w:left w:val="none" w:sz="0" w:space="0" w:color="auto"/>
        <w:bottom w:val="none" w:sz="0" w:space="0" w:color="auto"/>
        <w:right w:val="none" w:sz="0" w:space="0" w:color="auto"/>
      </w:divBdr>
    </w:div>
    <w:div w:id="1467819278">
      <w:bodyDiv w:val="1"/>
      <w:marLeft w:val="0"/>
      <w:marRight w:val="0"/>
      <w:marTop w:val="0"/>
      <w:marBottom w:val="0"/>
      <w:divBdr>
        <w:top w:val="none" w:sz="0" w:space="0" w:color="auto"/>
        <w:left w:val="none" w:sz="0" w:space="0" w:color="auto"/>
        <w:bottom w:val="none" w:sz="0" w:space="0" w:color="auto"/>
        <w:right w:val="none" w:sz="0" w:space="0" w:color="auto"/>
      </w:divBdr>
    </w:div>
    <w:div w:id="1527212640">
      <w:bodyDiv w:val="1"/>
      <w:marLeft w:val="0"/>
      <w:marRight w:val="0"/>
      <w:marTop w:val="0"/>
      <w:marBottom w:val="0"/>
      <w:divBdr>
        <w:top w:val="none" w:sz="0" w:space="0" w:color="auto"/>
        <w:left w:val="none" w:sz="0" w:space="0" w:color="auto"/>
        <w:bottom w:val="none" w:sz="0" w:space="0" w:color="auto"/>
        <w:right w:val="none" w:sz="0" w:space="0" w:color="auto"/>
      </w:divBdr>
    </w:div>
    <w:div w:id="1569612581">
      <w:bodyDiv w:val="1"/>
      <w:marLeft w:val="0"/>
      <w:marRight w:val="0"/>
      <w:marTop w:val="0"/>
      <w:marBottom w:val="0"/>
      <w:divBdr>
        <w:top w:val="none" w:sz="0" w:space="0" w:color="auto"/>
        <w:left w:val="none" w:sz="0" w:space="0" w:color="auto"/>
        <w:bottom w:val="none" w:sz="0" w:space="0" w:color="auto"/>
        <w:right w:val="none" w:sz="0" w:space="0" w:color="auto"/>
      </w:divBdr>
    </w:div>
    <w:div w:id="1637179770">
      <w:bodyDiv w:val="1"/>
      <w:marLeft w:val="0"/>
      <w:marRight w:val="0"/>
      <w:marTop w:val="0"/>
      <w:marBottom w:val="0"/>
      <w:divBdr>
        <w:top w:val="none" w:sz="0" w:space="0" w:color="auto"/>
        <w:left w:val="none" w:sz="0" w:space="0" w:color="auto"/>
        <w:bottom w:val="none" w:sz="0" w:space="0" w:color="auto"/>
        <w:right w:val="none" w:sz="0" w:space="0" w:color="auto"/>
      </w:divBdr>
    </w:div>
    <w:div w:id="1678076571">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2014-12-29T14:50:00Z</dcterms:created>
  <dcterms:modified xsi:type="dcterms:W3CDTF">2014-12-29T14:50:00Z</dcterms:modified>
</cp:coreProperties>
</file>