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83" w:rsidRDefault="00791F83" w:rsidP="00791F83">
      <w:pPr>
        <w:jc w:val="left"/>
        <w:rPr>
          <w:rFonts w:ascii="Arial" w:hAnsi="Arial" w:cs="Arial"/>
          <w:b/>
          <w:sz w:val="24"/>
          <w:szCs w:val="24"/>
        </w:rPr>
      </w:pPr>
    </w:p>
    <w:p w:rsidR="00791F83" w:rsidRPr="009E5C45" w:rsidRDefault="004F3D41" w:rsidP="00791F83">
      <w:pPr>
        <w:adjustRightInd/>
        <w:rPr>
          <w:rFonts w:ascii="Arial" w:hAnsi="Arial" w:cs="Arial"/>
          <w:b/>
          <w:sz w:val="28"/>
          <w:szCs w:val="28"/>
        </w:rPr>
      </w:pPr>
      <w:r w:rsidRPr="009E5C45">
        <w:rPr>
          <w:rFonts w:ascii="Arial" w:hAnsi="Arial" w:cs="Arial"/>
          <w:b/>
          <w:sz w:val="28"/>
          <w:szCs w:val="28"/>
        </w:rPr>
        <w:t>Bestyrelses- og f</w:t>
      </w:r>
      <w:r w:rsidR="00791F83" w:rsidRPr="009E5C45">
        <w:rPr>
          <w:rFonts w:ascii="Arial" w:hAnsi="Arial" w:cs="Arial"/>
          <w:b/>
          <w:sz w:val="28"/>
          <w:szCs w:val="28"/>
        </w:rPr>
        <w:t xml:space="preserve">ormøde nr. </w:t>
      </w:r>
      <w:r w:rsidR="00C86201" w:rsidRPr="009E5C45">
        <w:rPr>
          <w:rFonts w:ascii="Arial" w:hAnsi="Arial" w:cs="Arial"/>
          <w:b/>
          <w:sz w:val="28"/>
          <w:szCs w:val="28"/>
        </w:rPr>
        <w:t>8</w:t>
      </w:r>
      <w:r w:rsidR="00791F83" w:rsidRPr="009E5C45">
        <w:rPr>
          <w:rFonts w:ascii="Arial" w:hAnsi="Arial" w:cs="Arial"/>
          <w:b/>
          <w:sz w:val="28"/>
          <w:szCs w:val="28"/>
        </w:rPr>
        <w:t xml:space="preserve">, 2018 - 2019 </w:t>
      </w:r>
    </w:p>
    <w:p w:rsidR="00791F83" w:rsidRDefault="004F3D41" w:rsidP="00791F83">
      <w:pPr>
        <w:adjustRightInd/>
        <w:jc w:val="left"/>
        <w:rPr>
          <w:rFonts w:ascii="Arial" w:hAnsi="Arial" w:cs="Arial"/>
          <w:b/>
          <w:sz w:val="24"/>
          <w:szCs w:val="24"/>
        </w:rPr>
      </w:pPr>
      <w:r w:rsidRPr="009E5C45">
        <w:rPr>
          <w:rFonts w:ascii="Arial" w:hAnsi="Arial" w:cs="Arial"/>
          <w:b/>
          <w:sz w:val="24"/>
          <w:szCs w:val="24"/>
        </w:rPr>
        <w:t xml:space="preserve">Torsdag </w:t>
      </w:r>
      <w:r w:rsidR="007013A3" w:rsidRPr="009E5C45">
        <w:rPr>
          <w:rFonts w:ascii="Arial" w:hAnsi="Arial" w:cs="Arial"/>
          <w:b/>
          <w:sz w:val="24"/>
          <w:szCs w:val="24"/>
        </w:rPr>
        <w:t xml:space="preserve">7. marts </w:t>
      </w:r>
      <w:r w:rsidRPr="009E5C45">
        <w:rPr>
          <w:rFonts w:ascii="Arial" w:hAnsi="Arial" w:cs="Arial"/>
          <w:b/>
          <w:sz w:val="24"/>
          <w:szCs w:val="24"/>
        </w:rPr>
        <w:t xml:space="preserve">2019 </w:t>
      </w:r>
      <w:r w:rsidR="00791F83" w:rsidRPr="009E5C45">
        <w:rPr>
          <w:rFonts w:ascii="Arial" w:hAnsi="Arial" w:cs="Arial"/>
          <w:b/>
          <w:sz w:val="24"/>
          <w:szCs w:val="24"/>
        </w:rPr>
        <w:t>kl. 18.00 – 20.30</w:t>
      </w:r>
      <w:proofErr w:type="gramStart"/>
      <w:r w:rsidR="003D35B3" w:rsidRPr="009E5C45">
        <w:rPr>
          <w:rFonts w:ascii="Arial" w:hAnsi="Arial" w:cs="Arial"/>
          <w:b/>
          <w:sz w:val="24"/>
          <w:szCs w:val="24"/>
        </w:rPr>
        <w:t xml:space="preserve"> </w:t>
      </w:r>
      <w:r w:rsidR="003D35B3" w:rsidRPr="001963C6">
        <w:rPr>
          <w:rFonts w:ascii="Arial" w:hAnsi="Arial" w:cs="Arial"/>
          <w:sz w:val="22"/>
          <w:szCs w:val="22"/>
        </w:rPr>
        <w:t>(se dagsorden pkt</w:t>
      </w:r>
      <w:r w:rsidR="00272288" w:rsidRPr="001963C6">
        <w:rPr>
          <w:rFonts w:ascii="Arial" w:hAnsi="Arial" w:cs="Arial"/>
          <w:sz w:val="22"/>
          <w:szCs w:val="22"/>
        </w:rPr>
        <w:t>.</w:t>
      </w:r>
      <w:proofErr w:type="gramEnd"/>
      <w:r w:rsidR="003D35B3" w:rsidRPr="001963C6">
        <w:rPr>
          <w:rFonts w:ascii="Arial" w:hAnsi="Arial" w:cs="Arial"/>
          <w:sz w:val="22"/>
          <w:szCs w:val="22"/>
        </w:rPr>
        <w:t xml:space="preserve"> 1)</w:t>
      </w:r>
    </w:p>
    <w:p w:rsidR="009E5C45" w:rsidRPr="009E5C45" w:rsidRDefault="009E5C45" w:rsidP="00791F83">
      <w:pPr>
        <w:adjustRightInd/>
        <w:jc w:val="left"/>
        <w:rPr>
          <w:rFonts w:ascii="Arial" w:hAnsi="Arial" w:cs="Arial"/>
          <w:b/>
          <w:sz w:val="24"/>
          <w:szCs w:val="24"/>
        </w:rPr>
      </w:pPr>
    </w:p>
    <w:p w:rsidR="00EC16B7" w:rsidRPr="009E5C45" w:rsidRDefault="007013A3" w:rsidP="00791F83">
      <w:pPr>
        <w:adjustRightInd/>
        <w:jc w:val="left"/>
        <w:rPr>
          <w:rFonts w:ascii="Arial" w:hAnsi="Arial" w:cs="Arial"/>
          <w:b/>
          <w:sz w:val="24"/>
          <w:szCs w:val="24"/>
        </w:rPr>
      </w:pPr>
      <w:r w:rsidRPr="009E5C45">
        <w:rPr>
          <w:rFonts w:ascii="Arial" w:hAnsi="Arial" w:cs="Arial"/>
          <w:b/>
          <w:sz w:val="24"/>
          <w:szCs w:val="24"/>
        </w:rPr>
        <w:t>Kulturarkaden, Sydhavnsvej 6, Vordingborg – mødelokalet 1. sal</w:t>
      </w:r>
    </w:p>
    <w:p w:rsidR="007013A3" w:rsidRDefault="003D35B3" w:rsidP="00EC16B7">
      <w:pPr>
        <w:adjustRightInd/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>(D</w:t>
      </w:r>
      <w:r w:rsidR="007013A3" w:rsidRPr="007013A3">
        <w:rPr>
          <w:rFonts w:ascii="Arial" w:hAnsi="Arial" w:cs="Arial"/>
          <w:sz w:val="20"/>
        </w:rPr>
        <w:t xml:space="preserve">er er betjent åbningstid i biblioteket frem til kl. 18. Herefter kan lukkes ind med sygesikringsbevis og personlig adgangskode. </w:t>
      </w:r>
      <w:r w:rsidR="000E6B9A">
        <w:rPr>
          <w:rFonts w:ascii="Arial" w:hAnsi="Arial" w:cs="Arial"/>
          <w:sz w:val="20"/>
        </w:rPr>
        <w:t>Det kan alle få. Kontakt Vordingborg bibliotekerne</w:t>
      </w:r>
      <w:r>
        <w:rPr>
          <w:rFonts w:ascii="Arial" w:hAnsi="Arial" w:cs="Arial"/>
          <w:sz w:val="20"/>
        </w:rPr>
        <w:t xml:space="preserve">, hvis du ikke allerede som </w:t>
      </w:r>
      <w:r w:rsidR="000E6B9A">
        <w:rPr>
          <w:rFonts w:ascii="Arial" w:hAnsi="Arial" w:cs="Arial"/>
          <w:sz w:val="20"/>
        </w:rPr>
        <w:t xml:space="preserve">bibliotekslånere har adgang. </w:t>
      </w:r>
      <w:r w:rsidR="007013A3" w:rsidRPr="007013A3">
        <w:rPr>
          <w:rFonts w:ascii="Arial" w:hAnsi="Arial" w:cs="Arial"/>
          <w:sz w:val="20"/>
        </w:rPr>
        <w:t xml:space="preserve">Eller ring til Stella </w:t>
      </w:r>
      <w:proofErr w:type="spellStart"/>
      <w:r w:rsidR="007013A3" w:rsidRPr="007013A3">
        <w:rPr>
          <w:rFonts w:ascii="Arial" w:hAnsi="Arial" w:cs="Arial"/>
          <w:sz w:val="20"/>
        </w:rPr>
        <w:t>tlf</w:t>
      </w:r>
      <w:proofErr w:type="spellEnd"/>
      <w:r w:rsidR="007013A3" w:rsidRPr="007013A3">
        <w:rPr>
          <w:rFonts w:ascii="Arial" w:hAnsi="Arial" w:cs="Arial"/>
          <w:sz w:val="20"/>
        </w:rPr>
        <w:t xml:space="preserve"> 21 70 90 69, som vil lukke ind.)</w:t>
      </w:r>
    </w:p>
    <w:p w:rsidR="00791F83" w:rsidRDefault="007013A3" w:rsidP="00791F83">
      <w:pPr>
        <w:adjustRightInd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Mødet er uden forplejning</w:t>
      </w:r>
    </w:p>
    <w:p w:rsidR="007013A3" w:rsidRDefault="007013A3" w:rsidP="00791F83">
      <w:pPr>
        <w:adjustRightInd/>
        <w:jc w:val="left"/>
        <w:rPr>
          <w:rFonts w:ascii="Arial" w:hAnsi="Arial" w:cs="Arial"/>
          <w:sz w:val="24"/>
          <w:szCs w:val="24"/>
        </w:rPr>
      </w:pPr>
    </w:p>
    <w:p w:rsidR="004F3D41" w:rsidRPr="009E5C45" w:rsidRDefault="00791F83" w:rsidP="004F3D41">
      <w:pPr>
        <w:jc w:val="left"/>
        <w:rPr>
          <w:rFonts w:ascii="Arial" w:hAnsi="Arial" w:cs="Arial"/>
          <w:sz w:val="22"/>
          <w:szCs w:val="22"/>
        </w:rPr>
      </w:pPr>
      <w:r w:rsidRPr="009E5C45">
        <w:rPr>
          <w:rFonts w:ascii="Arial" w:hAnsi="Arial" w:cs="Arial"/>
          <w:b/>
          <w:sz w:val="22"/>
          <w:szCs w:val="22"/>
        </w:rPr>
        <w:t>Deltagere:</w:t>
      </w:r>
      <w:r w:rsidRPr="009E5C45">
        <w:rPr>
          <w:rFonts w:ascii="Arial" w:hAnsi="Arial" w:cs="Arial"/>
          <w:sz w:val="22"/>
          <w:szCs w:val="22"/>
        </w:rPr>
        <w:t xml:space="preserve"> </w:t>
      </w:r>
    </w:p>
    <w:p w:rsidR="004F3D41" w:rsidRDefault="00791F83" w:rsidP="004F3D4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Bir</w:t>
      </w:r>
      <w:r w:rsidR="004F3D41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Hermansen</w:t>
      </w:r>
      <w:r w:rsidR="002C1F57">
        <w:rPr>
          <w:rFonts w:ascii="Arial" w:hAnsi="Arial" w:cs="Arial"/>
          <w:sz w:val="20"/>
        </w:rPr>
        <w:t xml:space="preserve"> (Dansk Blindesamfund)</w:t>
      </w:r>
      <w:r>
        <w:rPr>
          <w:rFonts w:ascii="Arial" w:hAnsi="Arial" w:cs="Arial"/>
          <w:sz w:val="20"/>
        </w:rPr>
        <w:t>, Jette Rosenberg</w:t>
      </w:r>
      <w:r w:rsidR="002C1F57">
        <w:rPr>
          <w:rFonts w:ascii="Arial" w:hAnsi="Arial" w:cs="Arial"/>
          <w:sz w:val="20"/>
        </w:rPr>
        <w:t xml:space="preserve"> (Gigtforeningen)</w:t>
      </w:r>
      <w:r>
        <w:rPr>
          <w:rFonts w:ascii="Arial" w:hAnsi="Arial" w:cs="Arial"/>
          <w:sz w:val="20"/>
        </w:rPr>
        <w:t>,</w:t>
      </w:r>
      <w:r w:rsidR="002C1F57">
        <w:rPr>
          <w:rFonts w:ascii="Arial" w:hAnsi="Arial" w:cs="Arial"/>
          <w:sz w:val="20"/>
        </w:rPr>
        <w:t>)</w:t>
      </w:r>
      <w:r w:rsidR="004F3D41">
        <w:rPr>
          <w:rFonts w:ascii="Arial" w:hAnsi="Arial" w:cs="Arial"/>
          <w:sz w:val="20"/>
        </w:rPr>
        <w:t>, Otto Jensen</w:t>
      </w:r>
      <w:r w:rsidR="002C1F57">
        <w:rPr>
          <w:rFonts w:ascii="Arial" w:hAnsi="Arial" w:cs="Arial"/>
          <w:sz w:val="20"/>
        </w:rPr>
        <w:t xml:space="preserve"> (Høreforeni</w:t>
      </w:r>
      <w:r w:rsidR="002C1F57">
        <w:rPr>
          <w:rFonts w:ascii="Arial" w:hAnsi="Arial" w:cs="Arial"/>
          <w:sz w:val="20"/>
        </w:rPr>
        <w:t>n</w:t>
      </w:r>
      <w:r w:rsidR="002C1F57">
        <w:rPr>
          <w:rFonts w:ascii="Arial" w:hAnsi="Arial" w:cs="Arial"/>
          <w:sz w:val="20"/>
        </w:rPr>
        <w:t>gen)</w:t>
      </w:r>
      <w:r w:rsidR="004F3D41">
        <w:rPr>
          <w:rFonts w:ascii="Arial" w:hAnsi="Arial" w:cs="Arial"/>
          <w:sz w:val="20"/>
        </w:rPr>
        <w:t>, Torben Heien Hansen</w:t>
      </w:r>
      <w:r w:rsidR="002C1F57">
        <w:rPr>
          <w:rFonts w:ascii="Arial" w:hAnsi="Arial" w:cs="Arial"/>
          <w:sz w:val="20"/>
        </w:rPr>
        <w:t xml:space="preserve"> (Muskelsvindfonden)</w:t>
      </w:r>
      <w:r w:rsidR="004F3D41">
        <w:rPr>
          <w:rFonts w:ascii="Arial" w:hAnsi="Arial" w:cs="Arial"/>
          <w:sz w:val="20"/>
        </w:rPr>
        <w:t>, Ketty Bagger</w:t>
      </w:r>
      <w:r w:rsidR="002C1F57">
        <w:rPr>
          <w:rFonts w:ascii="Arial" w:hAnsi="Arial" w:cs="Arial"/>
          <w:sz w:val="20"/>
        </w:rPr>
        <w:t xml:space="preserve"> (Danske Døves Landsforbund)</w:t>
      </w:r>
      <w:r w:rsidR="004F3D41">
        <w:rPr>
          <w:rFonts w:ascii="Arial" w:hAnsi="Arial" w:cs="Arial"/>
          <w:sz w:val="20"/>
        </w:rPr>
        <w:t>, Lisbeth Palsgart</w:t>
      </w:r>
      <w:r w:rsidR="002C1F57">
        <w:rPr>
          <w:rFonts w:ascii="Arial" w:hAnsi="Arial" w:cs="Arial"/>
          <w:sz w:val="20"/>
        </w:rPr>
        <w:t xml:space="preserve"> (Epilepsiforeningen)</w:t>
      </w:r>
      <w:r w:rsidR="00271D85">
        <w:rPr>
          <w:rFonts w:ascii="Arial" w:hAnsi="Arial" w:cs="Arial"/>
          <w:sz w:val="20"/>
        </w:rPr>
        <w:t>,</w:t>
      </w:r>
      <w:r w:rsidR="004F3D41">
        <w:rPr>
          <w:rFonts w:ascii="Arial" w:hAnsi="Arial" w:cs="Arial"/>
          <w:sz w:val="20"/>
        </w:rPr>
        <w:t xml:space="preserve"> Jørgen Nexøe-Larsen</w:t>
      </w:r>
      <w:r w:rsidR="002C1F57">
        <w:rPr>
          <w:rFonts w:ascii="Arial" w:hAnsi="Arial" w:cs="Arial"/>
          <w:sz w:val="20"/>
        </w:rPr>
        <w:t xml:space="preserve"> (SIND)</w:t>
      </w:r>
      <w:r w:rsidR="004F3D41">
        <w:rPr>
          <w:rFonts w:ascii="Arial" w:hAnsi="Arial" w:cs="Arial"/>
          <w:sz w:val="20"/>
        </w:rPr>
        <w:t xml:space="preserve">, </w:t>
      </w:r>
    </w:p>
    <w:p w:rsidR="004F3D41" w:rsidRDefault="004F3D41" w:rsidP="004F3D41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Ib Petersen, Dorthe Nielsen</w:t>
      </w:r>
    </w:p>
    <w:p w:rsidR="00791F83" w:rsidRPr="004F3D41" w:rsidRDefault="004F3D41" w:rsidP="004F3D41">
      <w:pPr>
        <w:jc w:val="left"/>
      </w:pPr>
      <w:r>
        <w:rPr>
          <w:rFonts w:ascii="Arial" w:hAnsi="Arial" w:cs="Arial"/>
          <w:sz w:val="20"/>
        </w:rPr>
        <w:t>Martin Grangaard, Niels Jørgen Abildgaard</w:t>
      </w:r>
      <w:r w:rsidR="00EB7C0A">
        <w:rPr>
          <w:rFonts w:ascii="Arial" w:hAnsi="Arial" w:cs="Arial"/>
          <w:sz w:val="20"/>
        </w:rPr>
        <w:t xml:space="preserve"> </w:t>
      </w:r>
    </w:p>
    <w:p w:rsidR="001963C6" w:rsidRDefault="00791F83" w:rsidP="00791F83">
      <w:pPr>
        <w:jc w:val="left"/>
        <w:rPr>
          <w:rFonts w:ascii="Arial" w:hAnsi="Arial" w:cs="Arial"/>
          <w:sz w:val="20"/>
        </w:rPr>
      </w:pPr>
      <w:r w:rsidRPr="001963C6">
        <w:rPr>
          <w:rFonts w:ascii="Arial" w:hAnsi="Arial" w:cs="Arial"/>
          <w:b/>
          <w:sz w:val="22"/>
          <w:szCs w:val="22"/>
        </w:rPr>
        <w:t>Afbud</w:t>
      </w:r>
      <w:r>
        <w:rPr>
          <w:rFonts w:ascii="Arial" w:hAnsi="Arial" w:cs="Arial"/>
          <w:b/>
          <w:sz w:val="20"/>
        </w:rPr>
        <w:t>:</w:t>
      </w:r>
      <w:r w:rsidR="004F3D41">
        <w:rPr>
          <w:rFonts w:ascii="Arial" w:hAnsi="Arial" w:cs="Arial"/>
          <w:b/>
          <w:sz w:val="20"/>
        </w:rPr>
        <w:t xml:space="preserve"> </w:t>
      </w:r>
      <w:r w:rsidR="007013A3" w:rsidRPr="007013A3">
        <w:rPr>
          <w:rFonts w:ascii="Arial" w:hAnsi="Arial" w:cs="Arial"/>
          <w:sz w:val="20"/>
        </w:rPr>
        <w:t xml:space="preserve">Winnie Lindner Pedersen (LEV), </w:t>
      </w:r>
      <w:r w:rsidR="004F3D41">
        <w:rPr>
          <w:rFonts w:ascii="Arial" w:hAnsi="Arial" w:cs="Arial"/>
          <w:sz w:val="20"/>
        </w:rPr>
        <w:t>Helene Hansen</w:t>
      </w:r>
      <w:r w:rsidR="002C1F57">
        <w:rPr>
          <w:rFonts w:ascii="Arial" w:hAnsi="Arial" w:cs="Arial"/>
          <w:sz w:val="20"/>
        </w:rPr>
        <w:t xml:space="preserve"> (Autismeforeningen)</w:t>
      </w:r>
      <w:r w:rsidR="00816AD8">
        <w:rPr>
          <w:rFonts w:ascii="Arial" w:hAnsi="Arial" w:cs="Arial"/>
          <w:sz w:val="20"/>
        </w:rPr>
        <w:t xml:space="preserve">, </w:t>
      </w:r>
      <w:r w:rsidR="000256CD">
        <w:rPr>
          <w:rFonts w:ascii="Arial" w:hAnsi="Arial" w:cs="Arial"/>
          <w:sz w:val="20"/>
        </w:rPr>
        <w:t>Alf Hansen (Diabetesfo</w:t>
      </w:r>
      <w:r w:rsidR="000256CD">
        <w:rPr>
          <w:rFonts w:ascii="Arial" w:hAnsi="Arial" w:cs="Arial"/>
          <w:sz w:val="20"/>
        </w:rPr>
        <w:t>r</w:t>
      </w:r>
      <w:r w:rsidR="000256CD">
        <w:rPr>
          <w:rFonts w:ascii="Arial" w:hAnsi="Arial" w:cs="Arial"/>
          <w:sz w:val="20"/>
        </w:rPr>
        <w:t>eningen), Henrik Hjorth Madsen, Reka Munksgaard</w:t>
      </w:r>
      <w:r w:rsidR="00196835">
        <w:rPr>
          <w:rFonts w:ascii="Arial" w:hAnsi="Arial" w:cs="Arial"/>
          <w:sz w:val="20"/>
        </w:rPr>
        <w:t xml:space="preserve"> Holm</w:t>
      </w:r>
      <w:r w:rsidR="00816AD8">
        <w:rPr>
          <w:rFonts w:ascii="Arial" w:hAnsi="Arial" w:cs="Arial"/>
          <w:sz w:val="20"/>
        </w:rPr>
        <w:t>, Anna Adsetts Edberg Hansen</w:t>
      </w:r>
      <w:r w:rsidR="00FA2290">
        <w:rPr>
          <w:rFonts w:ascii="Arial" w:hAnsi="Arial" w:cs="Arial"/>
          <w:sz w:val="20"/>
        </w:rPr>
        <w:t>, Anders J. Ande</w:t>
      </w:r>
      <w:r w:rsidR="00FA2290">
        <w:rPr>
          <w:rFonts w:ascii="Arial" w:hAnsi="Arial" w:cs="Arial"/>
          <w:sz w:val="20"/>
        </w:rPr>
        <w:t>r</w:t>
      </w:r>
      <w:r w:rsidR="00FA2290">
        <w:rPr>
          <w:rFonts w:ascii="Arial" w:hAnsi="Arial" w:cs="Arial"/>
          <w:sz w:val="20"/>
        </w:rPr>
        <w:t>sen,</w:t>
      </w:r>
      <w:r w:rsidR="001963C6" w:rsidRPr="001963C6">
        <w:rPr>
          <w:rFonts w:ascii="Arial" w:hAnsi="Arial" w:cs="Arial"/>
          <w:sz w:val="20"/>
        </w:rPr>
        <w:t xml:space="preserve"> </w:t>
      </w:r>
      <w:r w:rsidR="001963C6">
        <w:rPr>
          <w:rFonts w:ascii="Arial" w:hAnsi="Arial" w:cs="Arial"/>
          <w:sz w:val="20"/>
        </w:rPr>
        <w:t xml:space="preserve">Inge Munkebo Vinter (Hjerneskadeforeningen, Susanne Halkvist (DHF), </w:t>
      </w:r>
      <w:r w:rsidR="00FA2290">
        <w:rPr>
          <w:rFonts w:ascii="Arial" w:hAnsi="Arial" w:cs="Arial"/>
          <w:sz w:val="20"/>
        </w:rPr>
        <w:t xml:space="preserve">Bent </w:t>
      </w:r>
      <w:proofErr w:type="spellStart"/>
      <w:r w:rsidR="00FA2290">
        <w:rPr>
          <w:rFonts w:ascii="Arial" w:hAnsi="Arial" w:cs="Arial"/>
          <w:sz w:val="20"/>
        </w:rPr>
        <w:t>Gaarsted</w:t>
      </w:r>
      <w:proofErr w:type="spellEnd"/>
      <w:r w:rsidR="00FA2290">
        <w:rPr>
          <w:rFonts w:ascii="Arial" w:hAnsi="Arial" w:cs="Arial"/>
          <w:sz w:val="20"/>
        </w:rPr>
        <w:t xml:space="preserve"> fra VHI,</w:t>
      </w:r>
    </w:p>
    <w:p w:rsidR="001963C6" w:rsidRDefault="001963C6" w:rsidP="00791F83">
      <w:pPr>
        <w:jc w:val="left"/>
        <w:rPr>
          <w:rFonts w:ascii="Arial" w:hAnsi="Arial" w:cs="Arial"/>
          <w:sz w:val="20"/>
        </w:rPr>
      </w:pPr>
    </w:p>
    <w:p w:rsidR="001963C6" w:rsidRPr="001963C6" w:rsidRDefault="001963C6" w:rsidP="001963C6">
      <w:pPr>
        <w:jc w:val="center"/>
        <w:rPr>
          <w:rFonts w:ascii="Arial" w:hAnsi="Arial" w:cs="Arial"/>
          <w:b/>
          <w:sz w:val="24"/>
          <w:szCs w:val="24"/>
        </w:rPr>
      </w:pPr>
      <w:r w:rsidRPr="001963C6">
        <w:rPr>
          <w:rFonts w:ascii="Arial" w:hAnsi="Arial" w:cs="Arial"/>
          <w:b/>
          <w:sz w:val="24"/>
          <w:szCs w:val="24"/>
        </w:rPr>
        <w:t>Referat</w:t>
      </w:r>
    </w:p>
    <w:p w:rsidR="004F3D41" w:rsidRDefault="00FA2290" w:rsidP="00791F83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256CD" w:rsidRPr="001963C6" w:rsidRDefault="001963C6" w:rsidP="00791F83">
      <w:pPr>
        <w:jc w:val="left"/>
        <w:rPr>
          <w:rFonts w:ascii="Arial" w:hAnsi="Arial" w:cs="Arial"/>
          <w:sz w:val="22"/>
          <w:szCs w:val="22"/>
        </w:rPr>
      </w:pPr>
      <w:proofErr w:type="gramStart"/>
      <w:r w:rsidRPr="001963C6">
        <w:rPr>
          <w:rFonts w:ascii="Arial" w:hAnsi="Arial" w:cs="Arial"/>
          <w:b/>
          <w:sz w:val="22"/>
          <w:szCs w:val="22"/>
        </w:rPr>
        <w:t>Dagsorden:</w:t>
      </w:r>
      <w:r>
        <w:rPr>
          <w:rFonts w:ascii="Arial" w:hAnsi="Arial" w:cs="Arial"/>
          <w:sz w:val="22"/>
          <w:szCs w:val="22"/>
        </w:rPr>
        <w:t xml:space="preserve">  Godkendt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963C6" w:rsidRPr="001963C6" w:rsidRDefault="001963C6" w:rsidP="00791F83">
      <w:pPr>
        <w:jc w:val="left"/>
        <w:rPr>
          <w:rFonts w:ascii="Arial" w:hAnsi="Arial" w:cs="Arial"/>
          <w:b/>
          <w:sz w:val="22"/>
          <w:szCs w:val="22"/>
        </w:rPr>
      </w:pPr>
    </w:p>
    <w:p w:rsidR="003D35B3" w:rsidRDefault="003D35B3" w:rsidP="00791F83">
      <w:pPr>
        <w:numPr>
          <w:ilvl w:val="0"/>
          <w:numId w:val="33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Dette møde</w:t>
      </w:r>
      <w:r w:rsidR="00FF3566">
        <w:rPr>
          <w:rFonts w:ascii="Arial" w:hAnsi="Arial" w:cs="Arial"/>
          <w:b/>
          <w:sz w:val="22"/>
          <w:szCs w:val="22"/>
        </w:rPr>
        <w:t xml:space="preserve">s længde </w:t>
      </w:r>
      <w:r w:rsidR="00FF3566" w:rsidRPr="00FF3566">
        <w:rPr>
          <w:rFonts w:ascii="Arial" w:hAnsi="Arial" w:cs="Arial"/>
          <w:sz w:val="22"/>
          <w:szCs w:val="22"/>
        </w:rPr>
        <w:t>v/</w:t>
      </w:r>
      <w:r w:rsidR="00FF3566">
        <w:rPr>
          <w:rFonts w:ascii="Arial" w:hAnsi="Arial" w:cs="Arial"/>
          <w:sz w:val="22"/>
          <w:szCs w:val="22"/>
        </w:rPr>
        <w:t xml:space="preserve"> </w:t>
      </w:r>
      <w:r w:rsidR="00FF3566" w:rsidRPr="00FF3566">
        <w:rPr>
          <w:rFonts w:ascii="Arial" w:hAnsi="Arial" w:cs="Arial"/>
          <w:sz w:val="22"/>
          <w:szCs w:val="22"/>
        </w:rPr>
        <w:t>Stella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DH-V </w:t>
      </w:r>
      <w:r w:rsidRPr="003D35B3">
        <w:rPr>
          <w:rFonts w:ascii="Arial" w:hAnsi="Arial" w:cs="Arial"/>
          <w:sz w:val="22"/>
          <w:szCs w:val="22"/>
        </w:rPr>
        <w:t xml:space="preserve">afholdes bestyrelses- og formøder, hvor </w:t>
      </w:r>
      <w:r>
        <w:rPr>
          <w:rFonts w:ascii="Arial" w:hAnsi="Arial" w:cs="Arial"/>
          <w:sz w:val="22"/>
          <w:szCs w:val="22"/>
        </w:rPr>
        <w:t xml:space="preserve">dagsorden </w:t>
      </w:r>
      <w:r w:rsidR="00272288">
        <w:rPr>
          <w:rFonts w:ascii="Arial" w:hAnsi="Arial" w:cs="Arial"/>
          <w:sz w:val="22"/>
          <w:szCs w:val="22"/>
        </w:rPr>
        <w:t xml:space="preserve">fast indeholder </w:t>
      </w:r>
      <w:r w:rsidRPr="003D35B3">
        <w:rPr>
          <w:rFonts w:ascii="Arial" w:hAnsi="Arial" w:cs="Arial"/>
          <w:sz w:val="22"/>
          <w:szCs w:val="22"/>
        </w:rPr>
        <w:t xml:space="preserve">formøde forud for kommende møde i Handicaprådet, </w:t>
      </w:r>
      <w:r w:rsidR="00272288">
        <w:rPr>
          <w:rFonts w:ascii="Arial" w:hAnsi="Arial" w:cs="Arial"/>
          <w:sz w:val="22"/>
          <w:szCs w:val="22"/>
        </w:rPr>
        <w:t xml:space="preserve">Økonomisk status, </w:t>
      </w:r>
      <w:r w:rsidRPr="003D35B3">
        <w:rPr>
          <w:rFonts w:ascii="Arial" w:hAnsi="Arial" w:cs="Arial"/>
          <w:sz w:val="22"/>
          <w:szCs w:val="22"/>
        </w:rPr>
        <w:t xml:space="preserve">punktet ’Sammen er vi stærke’, og nyt fra </w:t>
      </w:r>
      <w:r>
        <w:rPr>
          <w:rFonts w:ascii="Arial" w:hAnsi="Arial" w:cs="Arial"/>
          <w:sz w:val="22"/>
          <w:szCs w:val="22"/>
        </w:rPr>
        <w:t xml:space="preserve">de 4 </w:t>
      </w:r>
      <w:r w:rsidRPr="003D35B3">
        <w:rPr>
          <w:rFonts w:ascii="Arial" w:hAnsi="Arial" w:cs="Arial"/>
          <w:sz w:val="22"/>
          <w:szCs w:val="22"/>
        </w:rPr>
        <w:t>netværk</w:t>
      </w:r>
      <w:r w:rsidR="00272288">
        <w:rPr>
          <w:rFonts w:ascii="Arial" w:hAnsi="Arial" w:cs="Arial"/>
          <w:sz w:val="22"/>
          <w:szCs w:val="22"/>
        </w:rPr>
        <w:t>.</w:t>
      </w:r>
      <w:r w:rsidRPr="003D35B3">
        <w:rPr>
          <w:rFonts w:ascii="Arial" w:hAnsi="Arial" w:cs="Arial"/>
          <w:sz w:val="22"/>
          <w:szCs w:val="22"/>
        </w:rPr>
        <w:t xml:space="preserve"> Dette møde adskille</w:t>
      </w:r>
      <w:r w:rsidR="00FF3566">
        <w:rPr>
          <w:rFonts w:ascii="Arial" w:hAnsi="Arial" w:cs="Arial"/>
          <w:sz w:val="22"/>
          <w:szCs w:val="22"/>
        </w:rPr>
        <w:t>r</w:t>
      </w:r>
      <w:r w:rsidRPr="003D35B3">
        <w:rPr>
          <w:rFonts w:ascii="Arial" w:hAnsi="Arial" w:cs="Arial"/>
          <w:sz w:val="22"/>
          <w:szCs w:val="22"/>
        </w:rPr>
        <w:t xml:space="preserve"> sig fra vanlig praksis ved alene at være fo</w:t>
      </w:r>
      <w:r w:rsidRPr="003D35B3">
        <w:rPr>
          <w:rFonts w:ascii="Arial" w:hAnsi="Arial" w:cs="Arial"/>
          <w:sz w:val="22"/>
          <w:szCs w:val="22"/>
        </w:rPr>
        <w:t>r</w:t>
      </w:r>
      <w:r w:rsidRPr="003D35B3">
        <w:rPr>
          <w:rFonts w:ascii="Arial" w:hAnsi="Arial" w:cs="Arial"/>
          <w:sz w:val="22"/>
          <w:szCs w:val="22"/>
        </w:rPr>
        <w:t>møde forud for Handicaprådets møde den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B3">
        <w:rPr>
          <w:rFonts w:ascii="Arial" w:hAnsi="Arial" w:cs="Arial"/>
          <w:sz w:val="22"/>
          <w:szCs w:val="22"/>
        </w:rPr>
        <w:t>11. marts 2019. Derfor foreslår jeg</w:t>
      </w:r>
      <w:r w:rsidR="00FF3566">
        <w:rPr>
          <w:rFonts w:ascii="Arial" w:hAnsi="Arial" w:cs="Arial"/>
          <w:sz w:val="22"/>
          <w:szCs w:val="22"/>
        </w:rPr>
        <w:t>,</w:t>
      </w:r>
      <w:r w:rsidRPr="003D35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Pr="003D35B3">
        <w:rPr>
          <w:rFonts w:ascii="Arial" w:hAnsi="Arial" w:cs="Arial"/>
          <w:sz w:val="22"/>
          <w:szCs w:val="22"/>
        </w:rPr>
        <w:t>mødet slutte</w:t>
      </w:r>
      <w:r w:rsidR="00FF3566">
        <w:rPr>
          <w:rFonts w:ascii="Arial" w:hAnsi="Arial" w:cs="Arial"/>
          <w:sz w:val="22"/>
          <w:szCs w:val="22"/>
        </w:rPr>
        <w:t>r</w:t>
      </w:r>
      <w:r w:rsidRPr="003D35B3">
        <w:rPr>
          <w:rFonts w:ascii="Arial" w:hAnsi="Arial" w:cs="Arial"/>
          <w:sz w:val="22"/>
          <w:szCs w:val="22"/>
        </w:rPr>
        <w:t xml:space="preserve"> kl. 19.30.</w:t>
      </w:r>
      <w:r w:rsidR="00FF3566">
        <w:rPr>
          <w:rFonts w:ascii="Arial" w:hAnsi="Arial" w:cs="Arial"/>
          <w:sz w:val="22"/>
          <w:szCs w:val="22"/>
        </w:rPr>
        <w:br/>
      </w:r>
      <w:proofErr w:type="gramStart"/>
      <w:r w:rsidR="00FF3566" w:rsidRPr="00FF3566">
        <w:rPr>
          <w:rFonts w:ascii="Arial" w:hAnsi="Arial" w:cs="Arial"/>
          <w:b/>
          <w:sz w:val="22"/>
          <w:szCs w:val="22"/>
        </w:rPr>
        <w:t>Beslutning:</w:t>
      </w:r>
      <w:r w:rsidR="001963C6">
        <w:rPr>
          <w:rFonts w:ascii="Arial" w:hAnsi="Arial" w:cs="Arial"/>
          <w:sz w:val="22"/>
          <w:szCs w:val="22"/>
        </w:rPr>
        <w:t xml:space="preserve">  Godkendt</w:t>
      </w:r>
      <w:proofErr w:type="gramEnd"/>
      <w:r w:rsidR="001963C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 w:rsidR="00791F83" w:rsidRPr="00EB7C0A">
        <w:rPr>
          <w:rFonts w:ascii="Arial" w:hAnsi="Arial" w:cs="Arial"/>
          <w:b/>
          <w:sz w:val="22"/>
          <w:szCs w:val="22"/>
        </w:rPr>
        <w:t xml:space="preserve"> </w:t>
      </w:r>
    </w:p>
    <w:p w:rsidR="00791F83" w:rsidRPr="00EB7C0A" w:rsidRDefault="00805A9A" w:rsidP="00791F83">
      <w:pPr>
        <w:numPr>
          <w:ilvl w:val="0"/>
          <w:numId w:val="33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EB7C0A">
        <w:rPr>
          <w:rFonts w:ascii="Arial" w:hAnsi="Arial" w:cs="Arial"/>
          <w:b/>
          <w:sz w:val="22"/>
          <w:szCs w:val="22"/>
        </w:rPr>
        <w:t xml:space="preserve">Handicaprådet siden sidst </w:t>
      </w:r>
      <w:r w:rsidRPr="00EB7C0A">
        <w:rPr>
          <w:rFonts w:ascii="Arial" w:hAnsi="Arial" w:cs="Arial"/>
          <w:sz w:val="22"/>
          <w:szCs w:val="22"/>
        </w:rPr>
        <w:t>v/</w:t>
      </w:r>
      <w:r w:rsidR="00FD0428" w:rsidRPr="00EB7C0A">
        <w:rPr>
          <w:rFonts w:ascii="Arial" w:hAnsi="Arial" w:cs="Arial"/>
          <w:sz w:val="22"/>
          <w:szCs w:val="22"/>
        </w:rPr>
        <w:t xml:space="preserve"> </w:t>
      </w:r>
      <w:r w:rsidR="007013A3">
        <w:rPr>
          <w:rFonts w:ascii="Arial" w:hAnsi="Arial" w:cs="Arial"/>
          <w:sz w:val="22"/>
          <w:szCs w:val="22"/>
        </w:rPr>
        <w:t>Jørgen N-L</w:t>
      </w:r>
    </w:p>
    <w:p w:rsidR="00791F83" w:rsidRPr="00EB7C0A" w:rsidRDefault="00EC16B7" w:rsidP="00791F83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Siden sidst har Handicaprådet holdt møde </w:t>
      </w:r>
      <w:r w:rsidR="007013A3">
        <w:rPr>
          <w:rFonts w:ascii="Arial" w:hAnsi="Arial" w:cs="Arial"/>
          <w:sz w:val="22"/>
          <w:szCs w:val="22"/>
        </w:rPr>
        <w:t xml:space="preserve">den 28. jan. 2018. </w:t>
      </w:r>
      <w:r w:rsidR="002C1F57" w:rsidRPr="00EB7C0A">
        <w:rPr>
          <w:rFonts w:ascii="Arial" w:hAnsi="Arial" w:cs="Arial"/>
          <w:sz w:val="22"/>
          <w:szCs w:val="22"/>
        </w:rPr>
        <w:br/>
      </w:r>
      <w:r w:rsidR="00CB590C" w:rsidRPr="00EB7C0A">
        <w:rPr>
          <w:rFonts w:ascii="Arial" w:hAnsi="Arial" w:cs="Arial"/>
          <w:sz w:val="22"/>
          <w:szCs w:val="22"/>
        </w:rPr>
        <w:t>Der orienteres</w:t>
      </w:r>
      <w:r w:rsidR="003D35B3">
        <w:rPr>
          <w:rFonts w:ascii="Arial" w:hAnsi="Arial" w:cs="Arial"/>
          <w:sz w:val="22"/>
          <w:szCs w:val="22"/>
        </w:rPr>
        <w:t xml:space="preserve"> fra </w:t>
      </w:r>
      <w:r w:rsidR="00554794">
        <w:rPr>
          <w:rFonts w:ascii="Arial" w:hAnsi="Arial" w:cs="Arial"/>
          <w:sz w:val="22"/>
          <w:szCs w:val="22"/>
        </w:rPr>
        <w:t>R</w:t>
      </w:r>
      <w:r w:rsidR="003D35B3">
        <w:rPr>
          <w:rFonts w:ascii="Arial" w:hAnsi="Arial" w:cs="Arial"/>
          <w:sz w:val="22"/>
          <w:szCs w:val="22"/>
        </w:rPr>
        <w:t xml:space="preserve">ådets møde </w:t>
      </w:r>
      <w:r w:rsidR="00CB590C" w:rsidRPr="00EB7C0A">
        <w:rPr>
          <w:rFonts w:ascii="Arial" w:hAnsi="Arial" w:cs="Arial"/>
          <w:sz w:val="22"/>
          <w:szCs w:val="22"/>
        </w:rPr>
        <w:t xml:space="preserve">og </w:t>
      </w:r>
      <w:r w:rsidR="00554794">
        <w:rPr>
          <w:rFonts w:ascii="Arial" w:hAnsi="Arial" w:cs="Arial"/>
          <w:sz w:val="22"/>
          <w:szCs w:val="22"/>
        </w:rPr>
        <w:t>R</w:t>
      </w:r>
      <w:r w:rsidR="00CB590C" w:rsidRPr="00EB7C0A">
        <w:rPr>
          <w:rFonts w:ascii="Arial" w:hAnsi="Arial" w:cs="Arial"/>
          <w:sz w:val="22"/>
          <w:szCs w:val="22"/>
        </w:rPr>
        <w:t>ådets høringssvar. Bestyrelsen og formødegruppen drøfter og beslutter</w:t>
      </w:r>
      <w:r w:rsidR="003D35B3">
        <w:rPr>
          <w:rFonts w:ascii="Arial" w:hAnsi="Arial" w:cs="Arial"/>
          <w:sz w:val="22"/>
          <w:szCs w:val="22"/>
        </w:rPr>
        <w:t>,</w:t>
      </w:r>
      <w:r w:rsidR="00CB590C" w:rsidRPr="00EB7C0A">
        <w:rPr>
          <w:rFonts w:ascii="Arial" w:hAnsi="Arial" w:cs="Arial"/>
          <w:sz w:val="22"/>
          <w:szCs w:val="22"/>
        </w:rPr>
        <w:t xml:space="preserve"> om der følges op på emner behandlet i Handicaprådet. </w:t>
      </w:r>
    </w:p>
    <w:p w:rsidR="00805A9A" w:rsidRPr="00EB7C0A" w:rsidRDefault="00805A9A" w:rsidP="00791F83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EB7C0A">
        <w:rPr>
          <w:rFonts w:ascii="Arial" w:hAnsi="Arial" w:cs="Arial"/>
          <w:b/>
          <w:sz w:val="22"/>
          <w:szCs w:val="22"/>
        </w:rPr>
        <w:t xml:space="preserve">Bilag: </w:t>
      </w:r>
      <w:r w:rsidR="007013A3" w:rsidRPr="007013A3">
        <w:rPr>
          <w:rFonts w:ascii="Arial" w:hAnsi="Arial" w:cs="Arial"/>
          <w:sz w:val="22"/>
          <w:szCs w:val="22"/>
        </w:rPr>
        <w:t xml:space="preserve">Referat fra </w:t>
      </w:r>
      <w:r w:rsidR="00554794">
        <w:rPr>
          <w:rFonts w:ascii="Arial" w:hAnsi="Arial" w:cs="Arial"/>
          <w:sz w:val="22"/>
          <w:szCs w:val="22"/>
        </w:rPr>
        <w:t>R</w:t>
      </w:r>
      <w:r w:rsidR="007013A3" w:rsidRPr="007013A3">
        <w:rPr>
          <w:rFonts w:ascii="Arial" w:hAnsi="Arial" w:cs="Arial"/>
          <w:sz w:val="22"/>
          <w:szCs w:val="22"/>
        </w:rPr>
        <w:t>ådets møde den 28. jan. 2019</w:t>
      </w:r>
      <w:r w:rsidR="007013A3">
        <w:rPr>
          <w:rFonts w:ascii="Arial" w:hAnsi="Arial" w:cs="Arial"/>
          <w:sz w:val="22"/>
          <w:szCs w:val="22"/>
        </w:rPr>
        <w:t>.</w:t>
      </w:r>
      <w:r w:rsidR="007013A3">
        <w:rPr>
          <w:rFonts w:ascii="Arial" w:hAnsi="Arial" w:cs="Arial"/>
          <w:b/>
          <w:sz w:val="22"/>
          <w:szCs w:val="22"/>
        </w:rPr>
        <w:br/>
      </w:r>
      <w:r w:rsidR="00EB7A80">
        <w:rPr>
          <w:rFonts w:ascii="Arial" w:hAnsi="Arial" w:cs="Arial"/>
          <w:sz w:val="22"/>
          <w:szCs w:val="22"/>
        </w:rPr>
        <w:t>Alle r</w:t>
      </w:r>
      <w:r w:rsidRPr="00EB7C0A">
        <w:rPr>
          <w:rFonts w:ascii="Arial" w:hAnsi="Arial" w:cs="Arial"/>
          <w:sz w:val="22"/>
          <w:szCs w:val="22"/>
        </w:rPr>
        <w:t xml:space="preserve">eferater </w:t>
      </w:r>
      <w:r w:rsidR="00CB590C" w:rsidRPr="00EB7C0A">
        <w:rPr>
          <w:rFonts w:ascii="Arial" w:hAnsi="Arial" w:cs="Arial"/>
          <w:sz w:val="22"/>
          <w:szCs w:val="22"/>
        </w:rPr>
        <w:t xml:space="preserve">med bilag </w:t>
      </w:r>
      <w:proofErr w:type="spellStart"/>
      <w:r w:rsidR="00CB590C" w:rsidRPr="00EB7C0A">
        <w:rPr>
          <w:rFonts w:ascii="Arial" w:hAnsi="Arial" w:cs="Arial"/>
          <w:sz w:val="22"/>
          <w:szCs w:val="22"/>
        </w:rPr>
        <w:t>incl</w:t>
      </w:r>
      <w:proofErr w:type="spellEnd"/>
      <w:r w:rsidR="00CB590C" w:rsidRPr="00EB7C0A">
        <w:rPr>
          <w:rFonts w:ascii="Arial" w:hAnsi="Arial" w:cs="Arial"/>
          <w:sz w:val="22"/>
          <w:szCs w:val="22"/>
        </w:rPr>
        <w:t xml:space="preserve">. høringssvar </w:t>
      </w:r>
      <w:r w:rsidRPr="00EB7C0A">
        <w:rPr>
          <w:rFonts w:ascii="Arial" w:hAnsi="Arial" w:cs="Arial"/>
          <w:sz w:val="22"/>
          <w:szCs w:val="22"/>
        </w:rPr>
        <w:t>findes på Handicaprådets hjemmeside</w:t>
      </w:r>
      <w:r w:rsidR="00CB590C" w:rsidRPr="00EB7C0A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B590C" w:rsidRPr="00EB7C0A">
          <w:rPr>
            <w:rStyle w:val="Hyperlink"/>
            <w:rFonts w:ascii="Arial" w:hAnsi="Arial" w:cs="Arial"/>
            <w:sz w:val="22"/>
            <w:szCs w:val="22"/>
          </w:rPr>
          <w:t>https://vordingborg.dk/handicapraadet/moeder/</w:t>
        </w:r>
      </w:hyperlink>
    </w:p>
    <w:p w:rsidR="00CB590C" w:rsidRPr="00271D85" w:rsidRDefault="00CB590C" w:rsidP="00791F83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proofErr w:type="gramStart"/>
      <w:r w:rsidRPr="00EB7C0A">
        <w:rPr>
          <w:rFonts w:ascii="Arial" w:hAnsi="Arial" w:cs="Arial"/>
          <w:b/>
          <w:sz w:val="22"/>
          <w:szCs w:val="22"/>
        </w:rPr>
        <w:t>Drøftelse:</w:t>
      </w:r>
      <w:r w:rsidR="00271D85">
        <w:rPr>
          <w:rFonts w:ascii="Arial" w:hAnsi="Arial" w:cs="Arial"/>
          <w:sz w:val="22"/>
          <w:szCs w:val="22"/>
        </w:rPr>
        <w:t xml:space="preserve">  </w:t>
      </w:r>
      <w:r w:rsidR="00271D85" w:rsidRPr="00271D85">
        <w:rPr>
          <w:rFonts w:ascii="Arial" w:hAnsi="Arial" w:cs="Arial"/>
          <w:sz w:val="22"/>
          <w:szCs w:val="22"/>
        </w:rPr>
        <w:t>Jørgen</w:t>
      </w:r>
      <w:proofErr w:type="gramEnd"/>
      <w:r w:rsidR="00271D85" w:rsidRPr="00271D85">
        <w:rPr>
          <w:rFonts w:ascii="Arial" w:hAnsi="Arial" w:cs="Arial"/>
          <w:sz w:val="22"/>
          <w:szCs w:val="22"/>
        </w:rPr>
        <w:t xml:space="preserve"> Nexøe-Larsen</w:t>
      </w:r>
      <w:r w:rsidR="00271D85">
        <w:rPr>
          <w:rFonts w:ascii="Arial" w:hAnsi="Arial" w:cs="Arial"/>
          <w:sz w:val="22"/>
          <w:szCs w:val="22"/>
        </w:rPr>
        <w:t xml:space="preserve"> orienterede fra  Rådets møde i overensstemmelse med det vedlagte referat</w:t>
      </w:r>
      <w:r w:rsidR="00554794">
        <w:rPr>
          <w:rFonts w:ascii="Arial" w:hAnsi="Arial" w:cs="Arial"/>
          <w:sz w:val="22"/>
          <w:szCs w:val="22"/>
        </w:rPr>
        <w:t>.  Han henviste især til pkt. 3, sidste afsnit, som der var grund til at v</w:t>
      </w:r>
      <w:r w:rsidR="00554794">
        <w:rPr>
          <w:rFonts w:ascii="Arial" w:hAnsi="Arial" w:cs="Arial"/>
          <w:sz w:val="22"/>
          <w:szCs w:val="22"/>
        </w:rPr>
        <w:t>æ</w:t>
      </w:r>
      <w:r w:rsidR="00554794">
        <w:rPr>
          <w:rFonts w:ascii="Arial" w:hAnsi="Arial" w:cs="Arial"/>
          <w:sz w:val="22"/>
          <w:szCs w:val="22"/>
        </w:rPr>
        <w:t>re yderst tilfreds med, idet alle Rådets medlemmer var enige om at samarbejde som b</w:t>
      </w:r>
      <w:r w:rsidR="00554794">
        <w:rPr>
          <w:rFonts w:ascii="Arial" w:hAnsi="Arial" w:cs="Arial"/>
          <w:sz w:val="22"/>
          <w:szCs w:val="22"/>
        </w:rPr>
        <w:t>e</w:t>
      </w:r>
      <w:r w:rsidR="00554794">
        <w:rPr>
          <w:rFonts w:ascii="Arial" w:hAnsi="Arial" w:cs="Arial"/>
          <w:sz w:val="22"/>
          <w:szCs w:val="22"/>
        </w:rPr>
        <w:t>skrevet.</w:t>
      </w:r>
      <w:r w:rsidR="008E7C63">
        <w:rPr>
          <w:rFonts w:ascii="Arial" w:hAnsi="Arial" w:cs="Arial"/>
          <w:sz w:val="22"/>
          <w:szCs w:val="22"/>
        </w:rPr>
        <w:t xml:space="preserve">  Flere af de tilstedeværende bestyrelsesmedlemmer gav ligeledes udtryk for ti</w:t>
      </w:r>
      <w:r w:rsidR="008E7C63">
        <w:rPr>
          <w:rFonts w:ascii="Arial" w:hAnsi="Arial" w:cs="Arial"/>
          <w:sz w:val="22"/>
          <w:szCs w:val="22"/>
        </w:rPr>
        <w:t>l</w:t>
      </w:r>
      <w:r w:rsidR="008E7C63">
        <w:rPr>
          <w:rFonts w:ascii="Arial" w:hAnsi="Arial" w:cs="Arial"/>
          <w:sz w:val="22"/>
          <w:szCs w:val="22"/>
        </w:rPr>
        <w:t>fredshed med Rådsmedlemmernes beslutning.</w:t>
      </w:r>
    </w:p>
    <w:p w:rsidR="00791F83" w:rsidRPr="00EB7C0A" w:rsidRDefault="00791F83" w:rsidP="00791F83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proofErr w:type="gramStart"/>
      <w:r w:rsidRPr="00EB7C0A">
        <w:rPr>
          <w:rFonts w:ascii="Arial" w:hAnsi="Arial" w:cs="Arial"/>
          <w:b/>
          <w:sz w:val="22"/>
          <w:szCs w:val="22"/>
        </w:rPr>
        <w:t>Beslutning</w:t>
      </w:r>
      <w:r w:rsidRPr="00EB7C0A">
        <w:rPr>
          <w:rFonts w:ascii="Arial" w:hAnsi="Arial" w:cs="Arial"/>
          <w:sz w:val="22"/>
          <w:szCs w:val="22"/>
        </w:rPr>
        <w:t>:</w:t>
      </w:r>
      <w:r w:rsidR="00E56C9E">
        <w:rPr>
          <w:rFonts w:ascii="Arial" w:hAnsi="Arial" w:cs="Arial"/>
          <w:sz w:val="22"/>
          <w:szCs w:val="22"/>
        </w:rPr>
        <w:t xml:space="preserve">  Der</w:t>
      </w:r>
      <w:proofErr w:type="gramEnd"/>
      <w:r w:rsidR="00E56C9E">
        <w:rPr>
          <w:rFonts w:ascii="Arial" w:hAnsi="Arial" w:cs="Arial"/>
          <w:sz w:val="22"/>
          <w:szCs w:val="22"/>
        </w:rPr>
        <w:t xml:space="preserve"> er enighed om, at Handicaprådet har taget en tilfredsstillende beslutning om Rådets fremtidige samarbejde, som DH-V fuldt ud kan tilslutte sig.</w:t>
      </w:r>
      <w:r w:rsidRPr="00EB7C0A">
        <w:rPr>
          <w:rFonts w:ascii="Arial" w:hAnsi="Arial" w:cs="Arial"/>
          <w:sz w:val="22"/>
          <w:szCs w:val="22"/>
        </w:rPr>
        <w:t xml:space="preserve"> </w:t>
      </w:r>
    </w:p>
    <w:p w:rsidR="00791F83" w:rsidRPr="00EB7C0A" w:rsidRDefault="00791F83" w:rsidP="00791F83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</w:p>
    <w:p w:rsidR="00791F83" w:rsidRPr="00EB7A80" w:rsidRDefault="00791F83" w:rsidP="00791F83">
      <w:pPr>
        <w:numPr>
          <w:ilvl w:val="0"/>
          <w:numId w:val="33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EB7A80">
        <w:rPr>
          <w:rFonts w:ascii="Arial" w:hAnsi="Arial" w:cs="Arial"/>
          <w:b/>
          <w:sz w:val="22"/>
          <w:szCs w:val="22"/>
        </w:rPr>
        <w:t>Næste møde i Handicaprådet d</w:t>
      </w:r>
      <w:r w:rsidR="007013A3" w:rsidRPr="00EB7A80">
        <w:rPr>
          <w:rFonts w:ascii="Arial" w:hAnsi="Arial" w:cs="Arial"/>
          <w:b/>
          <w:sz w:val="22"/>
          <w:szCs w:val="22"/>
        </w:rPr>
        <w:t xml:space="preserve">en 11. marts </w:t>
      </w:r>
      <w:r w:rsidR="00805A9A" w:rsidRPr="00EB7A80">
        <w:rPr>
          <w:rFonts w:ascii="Arial" w:hAnsi="Arial" w:cs="Arial"/>
          <w:b/>
          <w:sz w:val="22"/>
          <w:szCs w:val="22"/>
        </w:rPr>
        <w:t xml:space="preserve">2019 </w:t>
      </w:r>
    </w:p>
    <w:p w:rsidR="00791F83" w:rsidRPr="00EB7A80" w:rsidRDefault="00805A9A" w:rsidP="00791F83">
      <w:pPr>
        <w:pStyle w:val="Listeafsnit"/>
        <w:numPr>
          <w:ilvl w:val="0"/>
          <w:numId w:val="34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b/>
          <w:sz w:val="22"/>
          <w:szCs w:val="22"/>
        </w:rPr>
      </w:pPr>
      <w:r w:rsidRPr="00EB7A80">
        <w:rPr>
          <w:rFonts w:ascii="Arial" w:hAnsi="Arial" w:cs="Arial"/>
          <w:b/>
          <w:sz w:val="22"/>
          <w:szCs w:val="22"/>
        </w:rPr>
        <w:t xml:space="preserve">Punkt til drøftelse </w:t>
      </w:r>
      <w:r w:rsidR="003D35B3" w:rsidRPr="00EB7A80">
        <w:rPr>
          <w:rFonts w:ascii="Arial" w:hAnsi="Arial" w:cs="Arial"/>
          <w:sz w:val="22"/>
          <w:szCs w:val="22"/>
        </w:rPr>
        <w:t xml:space="preserve">v/ </w:t>
      </w:r>
      <w:r w:rsidR="009225CE">
        <w:rPr>
          <w:rFonts w:ascii="Arial" w:hAnsi="Arial" w:cs="Arial"/>
          <w:sz w:val="22"/>
          <w:szCs w:val="22"/>
        </w:rPr>
        <w:t>Torben</w:t>
      </w:r>
    </w:p>
    <w:p w:rsidR="00EB7A80" w:rsidRPr="00EB7A80" w:rsidRDefault="00EB7A80" w:rsidP="00EB7A80">
      <w:pPr>
        <w:pStyle w:val="Sagsoverskrift"/>
        <w:ind w:left="720"/>
        <w:rPr>
          <w:rFonts w:ascii="Arial" w:hAnsi="Arial" w:cs="Arial"/>
        </w:rPr>
      </w:pPr>
      <w:bookmarkStart w:id="0" w:name="_Toc2106869"/>
      <w:r w:rsidRPr="00EB7A80">
        <w:rPr>
          <w:rFonts w:ascii="Arial" w:hAnsi="Arial" w:cs="Arial"/>
        </w:rPr>
        <w:t>Kommende dialogmøde med Udvalget for Arbejdsmarked og Uddannelse</w:t>
      </w:r>
      <w:bookmarkEnd w:id="0"/>
      <w:proofErr w:type="gramStart"/>
      <w:r w:rsidR="00EC16B7">
        <w:rPr>
          <w:rFonts w:ascii="Arial" w:hAnsi="Arial" w:cs="Arial"/>
        </w:rPr>
        <w:t xml:space="preserve"> (pkt.</w:t>
      </w:r>
      <w:proofErr w:type="gramEnd"/>
      <w:r w:rsidR="00EC16B7">
        <w:rPr>
          <w:rFonts w:ascii="Arial" w:hAnsi="Arial" w:cs="Arial"/>
        </w:rPr>
        <w:t xml:space="preserve"> 4)</w:t>
      </w:r>
    </w:p>
    <w:p w:rsidR="00EB7A80" w:rsidRPr="00EB7A80" w:rsidRDefault="00EB7A80" w:rsidP="00EB7A80">
      <w:pPr>
        <w:ind w:left="720"/>
        <w:jc w:val="left"/>
        <w:rPr>
          <w:rFonts w:ascii="Arial" w:hAnsi="Arial" w:cs="Arial"/>
          <w:sz w:val="22"/>
          <w:szCs w:val="22"/>
        </w:rPr>
      </w:pPr>
      <w:r w:rsidRPr="00EB7A80">
        <w:rPr>
          <w:rFonts w:ascii="Arial" w:hAnsi="Arial" w:cs="Arial"/>
          <w:sz w:val="22"/>
          <w:szCs w:val="22"/>
        </w:rPr>
        <w:t xml:space="preserve">Vi er blevet kontaktet med forslag til mødedato i juni mdr. for dialogmøde med Udvalget for Arbejdsmarked og Uddannelse. Tiden er til at få afklaret punkter, som vi vil have fokus på dialogmødet, herunder hvilke cases vi i givet fald vil tage udgangspunkt i. F.eks. </w:t>
      </w:r>
      <w:r>
        <w:rPr>
          <w:rFonts w:ascii="Arial" w:hAnsi="Arial" w:cs="Arial"/>
          <w:sz w:val="22"/>
          <w:szCs w:val="22"/>
        </w:rPr>
        <w:t>e</w:t>
      </w:r>
      <w:r w:rsidRPr="00EB7A80">
        <w:rPr>
          <w:rFonts w:ascii="Arial" w:hAnsi="Arial" w:cs="Arial"/>
          <w:sz w:val="22"/>
          <w:szCs w:val="22"/>
        </w:rPr>
        <w:t>ta</w:t>
      </w:r>
      <w:r w:rsidRPr="00EB7A80">
        <w:rPr>
          <w:rFonts w:ascii="Arial" w:hAnsi="Arial" w:cs="Arial"/>
          <w:sz w:val="22"/>
          <w:szCs w:val="22"/>
        </w:rPr>
        <w:t>b</w:t>
      </w:r>
      <w:r w:rsidRPr="00EB7A80">
        <w:rPr>
          <w:rFonts w:ascii="Arial" w:hAnsi="Arial" w:cs="Arial"/>
          <w:sz w:val="22"/>
          <w:szCs w:val="22"/>
        </w:rPr>
        <w:t>lering af den nye Ungeenhed,</w:t>
      </w:r>
      <w:r w:rsidRPr="00EB7A8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EB7A80">
        <w:rPr>
          <w:rFonts w:ascii="Arial" w:hAnsi="Arial" w:cs="Arial"/>
          <w:sz w:val="22"/>
          <w:szCs w:val="22"/>
        </w:rPr>
        <w:t>pfølgning og status på Mærsk-projektet</w:t>
      </w:r>
    </w:p>
    <w:p w:rsidR="00791F83" w:rsidRPr="00EB7C0A" w:rsidRDefault="00EB7A80" w:rsidP="00EB7A80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</w:t>
      </w:r>
      <w:r w:rsidR="00791F83" w:rsidRPr="00EB7C0A">
        <w:rPr>
          <w:rFonts w:ascii="Arial" w:hAnsi="Arial" w:cs="Arial"/>
          <w:b/>
          <w:sz w:val="22"/>
          <w:szCs w:val="22"/>
        </w:rPr>
        <w:t>ilag</w:t>
      </w:r>
      <w:r w:rsidR="00CB590C" w:rsidRPr="00EB7C0A">
        <w:rPr>
          <w:rFonts w:ascii="Arial" w:hAnsi="Arial" w:cs="Arial"/>
          <w:b/>
          <w:sz w:val="22"/>
          <w:szCs w:val="22"/>
        </w:rPr>
        <w:t xml:space="preserve">: </w:t>
      </w:r>
      <w:r w:rsidR="007013A3" w:rsidRPr="007013A3">
        <w:rPr>
          <w:rFonts w:ascii="Arial" w:hAnsi="Arial" w:cs="Arial"/>
          <w:sz w:val="22"/>
          <w:szCs w:val="22"/>
        </w:rPr>
        <w:t xml:space="preserve">Dagsorden </w:t>
      </w:r>
      <w:r>
        <w:rPr>
          <w:rFonts w:ascii="Arial" w:hAnsi="Arial" w:cs="Arial"/>
          <w:sz w:val="22"/>
          <w:szCs w:val="22"/>
        </w:rPr>
        <w:t>med bilag, møde</w:t>
      </w:r>
      <w:r w:rsidR="007013A3" w:rsidRPr="007013A3">
        <w:rPr>
          <w:rFonts w:ascii="Arial" w:hAnsi="Arial" w:cs="Arial"/>
          <w:sz w:val="22"/>
          <w:szCs w:val="22"/>
        </w:rPr>
        <w:t xml:space="preserve"> i Handi</w:t>
      </w:r>
      <w:r w:rsidR="00CB590C" w:rsidRPr="007013A3">
        <w:rPr>
          <w:rFonts w:ascii="Arial" w:hAnsi="Arial" w:cs="Arial"/>
          <w:sz w:val="22"/>
          <w:szCs w:val="22"/>
        </w:rPr>
        <w:t xml:space="preserve">caprådet </w:t>
      </w:r>
      <w:r w:rsidR="007013A3" w:rsidRPr="007013A3">
        <w:rPr>
          <w:rFonts w:ascii="Arial" w:hAnsi="Arial" w:cs="Arial"/>
          <w:sz w:val="22"/>
          <w:szCs w:val="22"/>
        </w:rPr>
        <w:t xml:space="preserve">11. marts </w:t>
      </w:r>
      <w:r w:rsidR="00CB590C" w:rsidRPr="007013A3">
        <w:rPr>
          <w:rFonts w:ascii="Arial" w:hAnsi="Arial" w:cs="Arial"/>
          <w:sz w:val="22"/>
          <w:szCs w:val="22"/>
        </w:rPr>
        <w:t>2019</w:t>
      </w:r>
    </w:p>
    <w:p w:rsidR="00791F83" w:rsidRPr="00EB7C0A" w:rsidRDefault="00791F83" w:rsidP="007B685E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EB7C0A">
        <w:rPr>
          <w:rFonts w:ascii="Arial" w:hAnsi="Arial" w:cs="Arial"/>
          <w:b/>
          <w:sz w:val="22"/>
          <w:szCs w:val="22"/>
        </w:rPr>
        <w:t xml:space="preserve">Drøftelse: </w:t>
      </w:r>
      <w:r w:rsidR="007B685E" w:rsidRPr="007B685E">
        <w:rPr>
          <w:rFonts w:ascii="Arial" w:hAnsi="Arial" w:cs="Arial"/>
          <w:sz w:val="22"/>
          <w:szCs w:val="22"/>
        </w:rPr>
        <w:t>Torben orienterede</w:t>
      </w:r>
      <w:r w:rsidR="007B685E">
        <w:rPr>
          <w:rFonts w:ascii="Arial" w:hAnsi="Arial" w:cs="Arial"/>
          <w:sz w:val="22"/>
          <w:szCs w:val="22"/>
        </w:rPr>
        <w:t xml:space="preserve"> om pkt., der blev drøftet. </w:t>
      </w:r>
    </w:p>
    <w:p w:rsidR="00791F83" w:rsidRPr="007B685E" w:rsidRDefault="00791F83" w:rsidP="00EB7A80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proofErr w:type="gramStart"/>
      <w:r w:rsidRPr="00EB7C0A">
        <w:rPr>
          <w:rFonts w:ascii="Arial" w:hAnsi="Arial" w:cs="Arial"/>
          <w:b/>
          <w:sz w:val="22"/>
          <w:szCs w:val="22"/>
        </w:rPr>
        <w:t xml:space="preserve">Beslutning: </w:t>
      </w:r>
      <w:r w:rsidR="007B685E">
        <w:rPr>
          <w:rFonts w:ascii="Arial" w:hAnsi="Arial" w:cs="Arial"/>
          <w:b/>
          <w:sz w:val="22"/>
          <w:szCs w:val="22"/>
        </w:rPr>
        <w:t xml:space="preserve"> </w:t>
      </w:r>
      <w:r w:rsidR="007B685E" w:rsidRPr="007B685E">
        <w:rPr>
          <w:rFonts w:ascii="Arial" w:hAnsi="Arial" w:cs="Arial"/>
          <w:sz w:val="22"/>
          <w:szCs w:val="22"/>
        </w:rPr>
        <w:t>Der</w:t>
      </w:r>
      <w:proofErr w:type="gramEnd"/>
      <w:r w:rsidR="007B685E">
        <w:rPr>
          <w:rFonts w:ascii="Arial" w:hAnsi="Arial" w:cs="Arial"/>
          <w:b/>
          <w:sz w:val="22"/>
          <w:szCs w:val="22"/>
        </w:rPr>
        <w:t xml:space="preserve"> </w:t>
      </w:r>
      <w:r w:rsidR="007B685E" w:rsidRPr="007B685E">
        <w:rPr>
          <w:rFonts w:ascii="Arial" w:hAnsi="Arial" w:cs="Arial"/>
          <w:sz w:val="22"/>
          <w:szCs w:val="22"/>
        </w:rPr>
        <w:t>er enighed om, at</w:t>
      </w:r>
      <w:r w:rsidR="007B685E">
        <w:rPr>
          <w:rFonts w:ascii="Arial" w:hAnsi="Arial" w:cs="Arial"/>
          <w:b/>
          <w:sz w:val="22"/>
          <w:szCs w:val="22"/>
        </w:rPr>
        <w:t xml:space="preserve"> </w:t>
      </w:r>
      <w:r w:rsidR="007B685E" w:rsidRPr="007B685E">
        <w:rPr>
          <w:rFonts w:ascii="Arial" w:hAnsi="Arial" w:cs="Arial"/>
          <w:sz w:val="22"/>
          <w:szCs w:val="22"/>
        </w:rPr>
        <w:t>det er en god idé,</w:t>
      </w:r>
      <w:r w:rsidR="007B685E">
        <w:rPr>
          <w:rFonts w:ascii="Arial" w:hAnsi="Arial" w:cs="Arial"/>
          <w:b/>
          <w:sz w:val="22"/>
          <w:szCs w:val="22"/>
        </w:rPr>
        <w:t xml:space="preserve"> </w:t>
      </w:r>
      <w:r w:rsidR="007B685E">
        <w:rPr>
          <w:rFonts w:ascii="Arial" w:hAnsi="Arial" w:cs="Arial"/>
          <w:sz w:val="22"/>
          <w:szCs w:val="22"/>
        </w:rPr>
        <w:t xml:space="preserve">at </w:t>
      </w:r>
      <w:r w:rsidR="007B685E" w:rsidRPr="007B685E">
        <w:rPr>
          <w:rFonts w:ascii="Arial" w:hAnsi="Arial" w:cs="Arial"/>
          <w:sz w:val="22"/>
          <w:szCs w:val="22"/>
        </w:rPr>
        <w:t>di</w:t>
      </w:r>
      <w:r w:rsidR="007B685E">
        <w:rPr>
          <w:rFonts w:ascii="Arial" w:hAnsi="Arial" w:cs="Arial"/>
          <w:sz w:val="22"/>
          <w:szCs w:val="22"/>
        </w:rPr>
        <w:t>alogmødet tager udgangspunkt i den nye Ungeenhed</w:t>
      </w:r>
      <w:r w:rsidR="0016740A">
        <w:rPr>
          <w:rFonts w:ascii="Arial" w:hAnsi="Arial" w:cs="Arial"/>
          <w:sz w:val="22"/>
          <w:szCs w:val="22"/>
        </w:rPr>
        <w:t>.</w:t>
      </w:r>
    </w:p>
    <w:p w:rsidR="00CB590C" w:rsidRPr="00EB7C0A" w:rsidRDefault="00CB590C" w:rsidP="00791F83">
      <w:pPr>
        <w:overflowPunct/>
        <w:autoSpaceDE/>
        <w:adjustRightInd/>
        <w:ind w:left="1080"/>
        <w:contextualSpacing/>
        <w:jc w:val="left"/>
        <w:rPr>
          <w:rFonts w:ascii="Arial" w:hAnsi="Arial" w:cs="Arial"/>
          <w:b/>
          <w:sz w:val="22"/>
          <w:szCs w:val="22"/>
        </w:rPr>
      </w:pPr>
    </w:p>
    <w:p w:rsidR="00791F83" w:rsidRPr="00EB7C0A" w:rsidRDefault="00CB590C" w:rsidP="00791F83">
      <w:pPr>
        <w:pStyle w:val="Listeafsnit"/>
        <w:numPr>
          <w:ilvl w:val="0"/>
          <w:numId w:val="34"/>
        </w:numPr>
        <w:autoSpaceDE/>
        <w:contextualSpacing/>
        <w:textAlignment w:val="auto"/>
        <w:rPr>
          <w:rFonts w:ascii="Arial" w:hAnsi="Arial" w:cs="Arial"/>
          <w:i/>
          <w:sz w:val="22"/>
          <w:szCs w:val="22"/>
        </w:rPr>
      </w:pPr>
      <w:r w:rsidRPr="00EB7C0A">
        <w:rPr>
          <w:rFonts w:ascii="Arial" w:hAnsi="Arial" w:cs="Arial"/>
          <w:b/>
          <w:sz w:val="22"/>
          <w:szCs w:val="22"/>
        </w:rPr>
        <w:t>Punkt til drøftelse</w:t>
      </w:r>
      <w:r w:rsidR="00791F83" w:rsidRPr="00EB7C0A">
        <w:rPr>
          <w:rFonts w:ascii="Arial" w:hAnsi="Arial" w:cs="Arial"/>
          <w:b/>
          <w:sz w:val="22"/>
          <w:szCs w:val="22"/>
        </w:rPr>
        <w:t xml:space="preserve"> </w:t>
      </w:r>
      <w:r w:rsidR="00203F94" w:rsidRPr="00EB7C0A">
        <w:rPr>
          <w:rFonts w:ascii="Arial" w:hAnsi="Arial" w:cs="Arial"/>
          <w:sz w:val="22"/>
          <w:szCs w:val="22"/>
        </w:rPr>
        <w:t>v/</w:t>
      </w:r>
      <w:r w:rsidR="00FD0428" w:rsidRPr="00EB7C0A">
        <w:rPr>
          <w:rFonts w:ascii="Arial" w:hAnsi="Arial" w:cs="Arial"/>
          <w:sz w:val="22"/>
          <w:szCs w:val="22"/>
        </w:rPr>
        <w:t xml:space="preserve"> </w:t>
      </w:r>
      <w:r w:rsidR="00EB7A80">
        <w:rPr>
          <w:rFonts w:ascii="Arial" w:hAnsi="Arial" w:cs="Arial"/>
          <w:sz w:val="22"/>
          <w:szCs w:val="22"/>
        </w:rPr>
        <w:t>Torben</w:t>
      </w:r>
    </w:p>
    <w:p w:rsidR="00EB7A80" w:rsidRPr="00527E0E" w:rsidRDefault="00EB7A80" w:rsidP="00EB7A80">
      <w:pPr>
        <w:pStyle w:val="Sagsoverskrift"/>
        <w:ind w:left="720"/>
        <w:rPr>
          <w:rFonts w:ascii="Arial" w:hAnsi="Arial" w:cs="Arial"/>
        </w:rPr>
      </w:pPr>
      <w:bookmarkStart w:id="1" w:name="_Toc2106870"/>
      <w:r w:rsidRPr="00527E0E">
        <w:rPr>
          <w:rFonts w:ascii="Arial" w:hAnsi="Arial" w:cs="Arial"/>
        </w:rPr>
        <w:t>Kommende dialogmøde med Udvalget for Social og Psykiatri</w:t>
      </w:r>
      <w:bookmarkEnd w:id="1"/>
      <w:proofErr w:type="gramStart"/>
      <w:r w:rsidRPr="00527E0E">
        <w:rPr>
          <w:rFonts w:ascii="Arial" w:hAnsi="Arial" w:cs="Arial"/>
        </w:rPr>
        <w:t xml:space="preserve"> </w:t>
      </w:r>
      <w:r w:rsidR="00EC16B7">
        <w:rPr>
          <w:rFonts w:ascii="Arial" w:hAnsi="Arial" w:cs="Arial"/>
        </w:rPr>
        <w:t>(pkt.</w:t>
      </w:r>
      <w:proofErr w:type="gramEnd"/>
      <w:r w:rsidR="00EC16B7">
        <w:rPr>
          <w:rFonts w:ascii="Arial" w:hAnsi="Arial" w:cs="Arial"/>
        </w:rPr>
        <w:t xml:space="preserve"> 5)</w:t>
      </w:r>
    </w:p>
    <w:p w:rsidR="00EB7A80" w:rsidRPr="00527E0E" w:rsidRDefault="00EB7A80" w:rsidP="00527E0E">
      <w:pPr>
        <w:pStyle w:val="Sagsoverskrift"/>
        <w:ind w:left="720"/>
        <w:rPr>
          <w:rFonts w:ascii="Arial" w:hAnsi="Arial" w:cs="Arial"/>
          <w:b w:val="0"/>
        </w:rPr>
      </w:pPr>
      <w:bookmarkStart w:id="2" w:name="_Toc2106871"/>
      <w:r w:rsidRPr="00527E0E">
        <w:rPr>
          <w:rFonts w:ascii="Arial" w:hAnsi="Arial" w:cs="Arial"/>
          <w:b w:val="0"/>
        </w:rPr>
        <w:t>Vi har kontaktet udvalget ang. en mødedato for dialogmødet i april eller maj. Vi skal have drøftet, hvilke områder vi skal have fokus på, herunder hvilke cases vi i givet fald vil tage udgangspunkt i:</w:t>
      </w:r>
      <w:bookmarkEnd w:id="2"/>
    </w:p>
    <w:p w:rsidR="00EB7A80" w:rsidRPr="00527E0E" w:rsidRDefault="00EB7A80" w:rsidP="00EB7A80">
      <w:pPr>
        <w:pStyle w:val="Sagsoverskrift"/>
        <w:numPr>
          <w:ilvl w:val="0"/>
          <w:numId w:val="45"/>
        </w:numPr>
        <w:rPr>
          <w:rFonts w:ascii="Arial" w:hAnsi="Arial" w:cs="Arial"/>
          <w:b w:val="0"/>
        </w:rPr>
      </w:pPr>
      <w:bookmarkStart w:id="3" w:name="_Toc2106872"/>
      <w:r w:rsidRPr="00527E0E">
        <w:rPr>
          <w:rFonts w:ascii="Arial" w:hAnsi="Arial" w:cs="Arial"/>
          <w:b w:val="0"/>
        </w:rPr>
        <w:t>Den rette kompensation, herunder hjælpemidler, biler, ledsagelse mv.</w:t>
      </w:r>
      <w:bookmarkEnd w:id="3"/>
      <w:r w:rsidRPr="00527E0E">
        <w:rPr>
          <w:rFonts w:ascii="Arial" w:hAnsi="Arial" w:cs="Arial"/>
          <w:b w:val="0"/>
        </w:rPr>
        <w:t xml:space="preserve"> </w:t>
      </w:r>
    </w:p>
    <w:p w:rsidR="00EB7A80" w:rsidRPr="00527E0E" w:rsidRDefault="00EB7A80" w:rsidP="00EB7A80">
      <w:pPr>
        <w:pStyle w:val="Sagsoverskrift"/>
        <w:numPr>
          <w:ilvl w:val="0"/>
          <w:numId w:val="45"/>
        </w:numPr>
        <w:rPr>
          <w:rFonts w:ascii="Arial" w:hAnsi="Arial" w:cs="Arial"/>
          <w:b w:val="0"/>
        </w:rPr>
      </w:pPr>
      <w:bookmarkStart w:id="4" w:name="_Toc2106873"/>
      <w:r w:rsidRPr="00527E0E">
        <w:rPr>
          <w:rFonts w:ascii="Arial" w:hAnsi="Arial" w:cs="Arial"/>
          <w:b w:val="0"/>
        </w:rPr>
        <w:t>Sundhedsindsatsen ift. borgere med fysisk og psykisk funktionsnedsættelser</w:t>
      </w:r>
      <w:bookmarkEnd w:id="4"/>
    </w:p>
    <w:p w:rsidR="00EB7A80" w:rsidRPr="00527E0E" w:rsidRDefault="00EB7A80" w:rsidP="00EB7A80">
      <w:pPr>
        <w:pStyle w:val="Sagsoverskrift"/>
        <w:numPr>
          <w:ilvl w:val="0"/>
          <w:numId w:val="45"/>
        </w:numPr>
        <w:rPr>
          <w:rFonts w:ascii="Arial" w:hAnsi="Arial" w:cs="Arial"/>
          <w:b w:val="0"/>
        </w:rPr>
      </w:pPr>
      <w:r w:rsidRPr="00527E0E">
        <w:rPr>
          <w:rFonts w:ascii="Arial" w:hAnsi="Arial" w:cs="Arial"/>
          <w:b w:val="0"/>
        </w:rPr>
        <w:t xml:space="preserve">Retningslinjer for betaling af ledsagelse under ferie </w:t>
      </w:r>
    </w:p>
    <w:p w:rsidR="00EB7A80" w:rsidRPr="00527E0E" w:rsidRDefault="00EB7A80" w:rsidP="00EB7A80">
      <w:pPr>
        <w:pStyle w:val="Sagsoverskrift"/>
        <w:numPr>
          <w:ilvl w:val="0"/>
          <w:numId w:val="45"/>
        </w:numPr>
        <w:rPr>
          <w:rFonts w:ascii="Arial" w:hAnsi="Arial" w:cs="Arial"/>
          <w:b w:val="0"/>
        </w:rPr>
      </w:pPr>
      <w:r w:rsidRPr="00527E0E">
        <w:rPr>
          <w:rFonts w:ascii="Arial" w:hAnsi="Arial" w:cs="Arial"/>
          <w:b w:val="0"/>
        </w:rPr>
        <w:t>Indsatser for pårørende jf. konklusioner fra temamødet herom d. 5. nov. 2018</w:t>
      </w:r>
    </w:p>
    <w:p w:rsidR="00CB590C" w:rsidRPr="00527E0E" w:rsidRDefault="00CB590C" w:rsidP="00527E0E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r w:rsidRPr="00527E0E">
        <w:rPr>
          <w:rFonts w:ascii="Arial" w:hAnsi="Arial" w:cs="Arial"/>
          <w:b/>
          <w:sz w:val="22"/>
          <w:szCs w:val="22"/>
        </w:rPr>
        <w:t xml:space="preserve">Bilag: </w:t>
      </w:r>
      <w:r w:rsidR="00527E0E" w:rsidRPr="00527E0E">
        <w:rPr>
          <w:rFonts w:ascii="Arial" w:hAnsi="Arial" w:cs="Arial"/>
          <w:sz w:val="22"/>
          <w:szCs w:val="22"/>
        </w:rPr>
        <w:t>Dagsorden med bilag, møde i Handicaprådet 11. marts 2019</w:t>
      </w:r>
    </w:p>
    <w:p w:rsidR="00CB590C" w:rsidRPr="0016740A" w:rsidRDefault="00CB590C" w:rsidP="00527E0E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proofErr w:type="gramStart"/>
      <w:r w:rsidRPr="00527E0E">
        <w:rPr>
          <w:rFonts w:ascii="Arial" w:hAnsi="Arial" w:cs="Arial"/>
          <w:b/>
          <w:sz w:val="22"/>
          <w:szCs w:val="22"/>
        </w:rPr>
        <w:t xml:space="preserve">Drøftelse: </w:t>
      </w:r>
      <w:r w:rsidR="0016740A">
        <w:rPr>
          <w:rFonts w:ascii="Arial" w:hAnsi="Arial" w:cs="Arial"/>
          <w:sz w:val="22"/>
          <w:szCs w:val="22"/>
        </w:rPr>
        <w:t xml:space="preserve"> Torben</w:t>
      </w:r>
      <w:proofErr w:type="gramEnd"/>
      <w:r w:rsidR="0016740A">
        <w:rPr>
          <w:rFonts w:ascii="Arial" w:hAnsi="Arial" w:cs="Arial"/>
          <w:sz w:val="22"/>
          <w:szCs w:val="22"/>
        </w:rPr>
        <w:t xml:space="preserve"> orienterede om pkt., der blev drøftet.</w:t>
      </w:r>
    </w:p>
    <w:p w:rsidR="00527E0E" w:rsidRPr="0016740A" w:rsidRDefault="00CB590C" w:rsidP="00527E0E">
      <w:pPr>
        <w:overflowPunct/>
        <w:autoSpaceDE/>
        <w:adjustRightInd/>
        <w:ind w:left="720"/>
        <w:contextualSpacing/>
        <w:jc w:val="left"/>
        <w:rPr>
          <w:rFonts w:ascii="Arial" w:hAnsi="Arial" w:cs="Arial"/>
          <w:sz w:val="22"/>
          <w:szCs w:val="22"/>
        </w:rPr>
      </w:pPr>
      <w:proofErr w:type="gramStart"/>
      <w:r w:rsidRPr="00527E0E">
        <w:rPr>
          <w:rFonts w:ascii="Arial" w:hAnsi="Arial" w:cs="Arial"/>
          <w:b/>
          <w:sz w:val="22"/>
          <w:szCs w:val="22"/>
        </w:rPr>
        <w:t xml:space="preserve">Beslutning: </w:t>
      </w:r>
      <w:r w:rsidR="0016740A">
        <w:rPr>
          <w:rFonts w:ascii="Arial" w:hAnsi="Arial" w:cs="Arial"/>
          <w:sz w:val="22"/>
          <w:szCs w:val="22"/>
        </w:rPr>
        <w:t xml:space="preserve"> Der</w:t>
      </w:r>
      <w:proofErr w:type="gramEnd"/>
      <w:r w:rsidR="0016740A">
        <w:rPr>
          <w:rFonts w:ascii="Arial" w:hAnsi="Arial" w:cs="Arial"/>
          <w:sz w:val="22"/>
          <w:szCs w:val="22"/>
        </w:rPr>
        <w:t xml:space="preserve"> er enighed om, at alle 4 områder er vigtige, men den rette kompensation og sundhedsindsatsen er særlig vigtig for at </w:t>
      </w:r>
      <w:r w:rsidR="00957219">
        <w:rPr>
          <w:rFonts w:ascii="Arial" w:hAnsi="Arial" w:cs="Arial"/>
          <w:sz w:val="22"/>
          <w:szCs w:val="22"/>
        </w:rPr>
        <w:t xml:space="preserve">der sikres </w:t>
      </w:r>
      <w:r w:rsidR="009225CE">
        <w:rPr>
          <w:rFonts w:ascii="Arial" w:hAnsi="Arial" w:cs="Arial"/>
          <w:sz w:val="22"/>
          <w:szCs w:val="22"/>
        </w:rPr>
        <w:t>L</w:t>
      </w:r>
      <w:r w:rsidR="00957219">
        <w:rPr>
          <w:rFonts w:ascii="Arial" w:hAnsi="Arial" w:cs="Arial"/>
          <w:sz w:val="22"/>
          <w:szCs w:val="22"/>
        </w:rPr>
        <w:t xml:space="preserve">igeret for </w:t>
      </w:r>
      <w:r w:rsidR="009225CE">
        <w:rPr>
          <w:rFonts w:ascii="Arial" w:hAnsi="Arial" w:cs="Arial"/>
          <w:sz w:val="22"/>
          <w:szCs w:val="22"/>
        </w:rPr>
        <w:t>A</w:t>
      </w:r>
      <w:r w:rsidR="00957219">
        <w:rPr>
          <w:rFonts w:ascii="Arial" w:hAnsi="Arial" w:cs="Arial"/>
          <w:sz w:val="22"/>
          <w:szCs w:val="22"/>
        </w:rPr>
        <w:t>lle ved at yde rette kompensation fx med hjælpemidler, og at sundhedsindsatsen til borgere med funktion</w:t>
      </w:r>
      <w:r w:rsidR="00957219">
        <w:rPr>
          <w:rFonts w:ascii="Arial" w:hAnsi="Arial" w:cs="Arial"/>
          <w:sz w:val="22"/>
          <w:szCs w:val="22"/>
        </w:rPr>
        <w:t>s</w:t>
      </w:r>
      <w:r w:rsidR="00957219">
        <w:rPr>
          <w:rFonts w:ascii="Arial" w:hAnsi="Arial" w:cs="Arial"/>
          <w:sz w:val="22"/>
          <w:szCs w:val="22"/>
        </w:rPr>
        <w:t>nedsættelser styrkes med</w:t>
      </w:r>
      <w:r w:rsidR="001765D8">
        <w:rPr>
          <w:rFonts w:ascii="Arial" w:hAnsi="Arial" w:cs="Arial"/>
          <w:sz w:val="22"/>
          <w:szCs w:val="22"/>
        </w:rPr>
        <w:t xml:space="preserve"> regelmæssige</w:t>
      </w:r>
      <w:r w:rsidR="00957219">
        <w:rPr>
          <w:rFonts w:ascii="Arial" w:hAnsi="Arial" w:cs="Arial"/>
          <w:sz w:val="22"/>
          <w:szCs w:val="22"/>
        </w:rPr>
        <w:t xml:space="preserve"> sundhedstjek</w:t>
      </w:r>
      <w:r w:rsidR="001765D8">
        <w:rPr>
          <w:rFonts w:ascii="Arial" w:hAnsi="Arial" w:cs="Arial"/>
          <w:sz w:val="22"/>
          <w:szCs w:val="22"/>
        </w:rPr>
        <w:t>, således at den kroniske sygdom ikke kommer til at hindre opdagelsen af en anden sygdom.</w:t>
      </w:r>
    </w:p>
    <w:p w:rsidR="00791F83" w:rsidRPr="00EB7C0A" w:rsidRDefault="00791F83" w:rsidP="00791F83">
      <w:pPr>
        <w:pStyle w:val="Listeafsnit"/>
        <w:autoSpaceDE/>
        <w:ind w:left="1080"/>
        <w:contextualSpacing/>
        <w:rPr>
          <w:rFonts w:ascii="Arial" w:hAnsi="Arial" w:cs="Arial"/>
          <w:b/>
          <w:sz w:val="22"/>
          <w:szCs w:val="22"/>
        </w:rPr>
      </w:pPr>
    </w:p>
    <w:p w:rsidR="00527E0E" w:rsidRPr="00527E0E" w:rsidRDefault="00CB590C" w:rsidP="00527E0E">
      <w:pPr>
        <w:pStyle w:val="Listeafsnit"/>
        <w:numPr>
          <w:ilvl w:val="0"/>
          <w:numId w:val="34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527E0E">
        <w:rPr>
          <w:rFonts w:ascii="Arial" w:hAnsi="Arial" w:cs="Arial"/>
          <w:b/>
          <w:sz w:val="22"/>
          <w:szCs w:val="22"/>
        </w:rPr>
        <w:t xml:space="preserve">Punkt til </w:t>
      </w:r>
      <w:r w:rsidR="00527E0E" w:rsidRPr="00527E0E">
        <w:rPr>
          <w:rFonts w:ascii="Arial" w:hAnsi="Arial" w:cs="Arial"/>
          <w:b/>
          <w:sz w:val="22"/>
          <w:szCs w:val="22"/>
        </w:rPr>
        <w:t xml:space="preserve">drøftelse </w:t>
      </w:r>
      <w:r w:rsidR="00203F94" w:rsidRPr="00527E0E">
        <w:rPr>
          <w:rFonts w:ascii="Arial" w:hAnsi="Arial" w:cs="Arial"/>
          <w:sz w:val="22"/>
          <w:szCs w:val="22"/>
        </w:rPr>
        <w:t>v/</w:t>
      </w:r>
      <w:r w:rsidR="00FD0428" w:rsidRPr="00527E0E">
        <w:rPr>
          <w:rFonts w:ascii="Arial" w:hAnsi="Arial" w:cs="Arial"/>
          <w:sz w:val="22"/>
          <w:szCs w:val="22"/>
        </w:rPr>
        <w:t xml:space="preserve"> </w:t>
      </w:r>
      <w:r w:rsidR="009225CE">
        <w:rPr>
          <w:rFonts w:ascii="Arial" w:hAnsi="Arial" w:cs="Arial"/>
          <w:sz w:val="22"/>
          <w:szCs w:val="22"/>
        </w:rPr>
        <w:t>Torben</w:t>
      </w:r>
      <w:r w:rsidR="00527E0E" w:rsidRPr="00527E0E">
        <w:rPr>
          <w:rFonts w:ascii="Arial" w:hAnsi="Arial" w:cs="Arial"/>
          <w:sz w:val="22"/>
          <w:szCs w:val="22"/>
        </w:rPr>
        <w:br/>
      </w:r>
      <w:bookmarkStart w:id="5" w:name="_Toc2106875"/>
      <w:r w:rsidR="00527E0E" w:rsidRPr="00527E0E">
        <w:rPr>
          <w:rFonts w:ascii="Arial" w:hAnsi="Arial" w:cs="Arial"/>
          <w:b/>
          <w:sz w:val="22"/>
          <w:szCs w:val="22"/>
        </w:rPr>
        <w:t>Prioritering af øvrige dialogmøder/temadrøftelser til kommende mødet</w:t>
      </w:r>
      <w:bookmarkEnd w:id="5"/>
      <w:proofErr w:type="gramStart"/>
      <w:r w:rsidR="00EC16B7">
        <w:rPr>
          <w:rFonts w:ascii="Arial" w:hAnsi="Arial" w:cs="Arial"/>
          <w:b/>
          <w:sz w:val="22"/>
          <w:szCs w:val="22"/>
        </w:rPr>
        <w:t xml:space="preserve"> (pkt.</w:t>
      </w:r>
      <w:proofErr w:type="gramEnd"/>
      <w:r w:rsidR="00EC16B7">
        <w:rPr>
          <w:rFonts w:ascii="Arial" w:hAnsi="Arial" w:cs="Arial"/>
          <w:b/>
          <w:sz w:val="22"/>
          <w:szCs w:val="22"/>
        </w:rPr>
        <w:t xml:space="preserve"> 6)</w:t>
      </w:r>
    </w:p>
    <w:p w:rsidR="00527E0E" w:rsidRPr="00527E0E" w:rsidRDefault="00527E0E" w:rsidP="00527E0E">
      <w:pPr>
        <w:pStyle w:val="Sagsoverskrift"/>
        <w:ind w:left="1080"/>
        <w:rPr>
          <w:rFonts w:ascii="Arial" w:hAnsi="Arial" w:cs="Arial"/>
          <w:b w:val="0"/>
        </w:rPr>
      </w:pPr>
      <w:bookmarkStart w:id="6" w:name="_Toc2106876"/>
      <w:r w:rsidRPr="00527E0E">
        <w:rPr>
          <w:rFonts w:ascii="Arial" w:hAnsi="Arial" w:cs="Arial"/>
          <w:b w:val="0"/>
        </w:rPr>
        <w:t>Der ønskes en drøftelse af hvilke dialogmøder/temadrøftelser samt forslag til handli</w:t>
      </w:r>
      <w:r w:rsidRPr="00527E0E">
        <w:rPr>
          <w:rFonts w:ascii="Arial" w:hAnsi="Arial" w:cs="Arial"/>
          <w:b w:val="0"/>
        </w:rPr>
        <w:t>n</w:t>
      </w:r>
      <w:r w:rsidRPr="00527E0E">
        <w:rPr>
          <w:rFonts w:ascii="Arial" w:hAnsi="Arial" w:cs="Arial"/>
          <w:b w:val="0"/>
        </w:rPr>
        <w:t>ger der ønskes og hvilke punkter der skal</w:t>
      </w:r>
      <w:bookmarkEnd w:id="6"/>
      <w:r w:rsidRPr="00527E0E">
        <w:rPr>
          <w:rFonts w:ascii="Arial" w:hAnsi="Arial" w:cs="Arial"/>
          <w:b w:val="0"/>
        </w:rPr>
        <w:t xml:space="preserve"> fokuseres på i forhold til de enkelte områder.</w:t>
      </w:r>
    </w:p>
    <w:p w:rsidR="00527E0E" w:rsidRPr="00527E0E" w:rsidRDefault="00527E0E" w:rsidP="00527E0E">
      <w:pPr>
        <w:pStyle w:val="Sagsoverskrift"/>
        <w:numPr>
          <w:ilvl w:val="0"/>
          <w:numId w:val="46"/>
        </w:numPr>
        <w:ind w:left="1800"/>
        <w:rPr>
          <w:rFonts w:ascii="Arial" w:hAnsi="Arial" w:cs="Arial"/>
          <w:b w:val="0"/>
        </w:rPr>
      </w:pPr>
      <w:r w:rsidRPr="00527E0E">
        <w:rPr>
          <w:rFonts w:ascii="Arial" w:hAnsi="Arial" w:cs="Arial"/>
          <w:b w:val="0"/>
        </w:rPr>
        <w:t>Børn, Unge og Familie området</w:t>
      </w:r>
    </w:p>
    <w:p w:rsidR="00527E0E" w:rsidRPr="00527E0E" w:rsidRDefault="00527E0E" w:rsidP="00527E0E">
      <w:pPr>
        <w:pStyle w:val="Sagsoverskrift"/>
        <w:numPr>
          <w:ilvl w:val="0"/>
          <w:numId w:val="46"/>
        </w:numPr>
        <w:ind w:left="1800"/>
        <w:rPr>
          <w:rFonts w:ascii="Arial" w:hAnsi="Arial" w:cs="Arial"/>
          <w:b w:val="0"/>
        </w:rPr>
      </w:pPr>
      <w:r w:rsidRPr="00527E0E">
        <w:rPr>
          <w:rFonts w:ascii="Arial" w:hAnsi="Arial" w:cs="Arial"/>
          <w:b w:val="0"/>
        </w:rPr>
        <w:t xml:space="preserve">Kultur, Idræt og Fritids området </w:t>
      </w:r>
    </w:p>
    <w:p w:rsidR="00527E0E" w:rsidRPr="00527E0E" w:rsidRDefault="00527E0E" w:rsidP="00527E0E">
      <w:pPr>
        <w:pStyle w:val="Sagsoverskrift"/>
        <w:numPr>
          <w:ilvl w:val="0"/>
          <w:numId w:val="46"/>
        </w:numPr>
        <w:ind w:left="1800"/>
        <w:rPr>
          <w:rFonts w:ascii="Arial" w:hAnsi="Arial" w:cs="Arial"/>
          <w:b w:val="0"/>
        </w:rPr>
      </w:pPr>
      <w:r w:rsidRPr="00527E0E">
        <w:rPr>
          <w:rFonts w:ascii="Arial" w:hAnsi="Arial" w:cs="Arial"/>
          <w:b w:val="0"/>
        </w:rPr>
        <w:t>Sundhed og Ældre området</w:t>
      </w:r>
    </w:p>
    <w:p w:rsidR="00527E0E" w:rsidRPr="00527E0E" w:rsidRDefault="00527E0E" w:rsidP="00527E0E">
      <w:pPr>
        <w:pStyle w:val="Sagsoverskrift"/>
        <w:numPr>
          <w:ilvl w:val="0"/>
          <w:numId w:val="46"/>
        </w:numPr>
        <w:ind w:left="1800"/>
        <w:rPr>
          <w:rFonts w:ascii="Arial" w:hAnsi="Arial" w:cs="Arial"/>
          <w:b w:val="0"/>
        </w:rPr>
      </w:pPr>
      <w:r w:rsidRPr="00527E0E">
        <w:rPr>
          <w:rFonts w:ascii="Arial" w:hAnsi="Arial" w:cs="Arial"/>
          <w:b w:val="0"/>
        </w:rPr>
        <w:t xml:space="preserve">Plan og Teknik samt Klima og Miljø området </w:t>
      </w:r>
    </w:p>
    <w:p w:rsidR="00CB590C" w:rsidRPr="00EB7C0A" w:rsidRDefault="00791F83" w:rsidP="00527E0E">
      <w:pPr>
        <w:pStyle w:val="Listeafsnit"/>
        <w:overflowPunct/>
        <w:autoSpaceDE/>
        <w:adjustRightInd/>
        <w:ind w:left="1080"/>
        <w:contextualSpacing/>
        <w:jc w:val="left"/>
        <w:textAlignment w:val="auto"/>
        <w:rPr>
          <w:rFonts w:ascii="Arial" w:hAnsi="Arial" w:cs="Arial"/>
          <w:sz w:val="22"/>
          <w:szCs w:val="22"/>
        </w:rPr>
      </w:pPr>
      <w:r w:rsidRPr="00EB7C0A">
        <w:rPr>
          <w:rFonts w:ascii="Arial" w:hAnsi="Arial" w:cs="Arial"/>
          <w:b/>
          <w:sz w:val="22"/>
          <w:szCs w:val="22"/>
        </w:rPr>
        <w:t>Bilag</w:t>
      </w:r>
      <w:r w:rsidR="00CB590C" w:rsidRPr="00EB7C0A">
        <w:rPr>
          <w:rFonts w:ascii="Arial" w:hAnsi="Arial" w:cs="Arial"/>
          <w:b/>
          <w:sz w:val="22"/>
          <w:szCs w:val="22"/>
        </w:rPr>
        <w:t xml:space="preserve">: </w:t>
      </w:r>
      <w:r w:rsidR="00527E0E" w:rsidRPr="007013A3">
        <w:rPr>
          <w:rFonts w:ascii="Arial" w:hAnsi="Arial" w:cs="Arial"/>
          <w:sz w:val="22"/>
          <w:szCs w:val="22"/>
        </w:rPr>
        <w:t xml:space="preserve">Dagsorden </w:t>
      </w:r>
      <w:r w:rsidR="00527E0E">
        <w:rPr>
          <w:rFonts w:ascii="Arial" w:hAnsi="Arial" w:cs="Arial"/>
          <w:sz w:val="22"/>
          <w:szCs w:val="22"/>
        </w:rPr>
        <w:t>med bilag, møde</w:t>
      </w:r>
      <w:r w:rsidR="00527E0E" w:rsidRPr="007013A3">
        <w:rPr>
          <w:rFonts w:ascii="Arial" w:hAnsi="Arial" w:cs="Arial"/>
          <w:sz w:val="22"/>
          <w:szCs w:val="22"/>
        </w:rPr>
        <w:t xml:space="preserve"> i Handicaprådet 11. marts 2019</w:t>
      </w:r>
      <w:r w:rsidR="00CB590C" w:rsidRPr="00EB7C0A">
        <w:rPr>
          <w:rFonts w:ascii="Arial" w:hAnsi="Arial" w:cs="Arial"/>
          <w:b/>
          <w:sz w:val="22"/>
          <w:szCs w:val="22"/>
        </w:rPr>
        <w:br/>
      </w:r>
      <w:proofErr w:type="gramStart"/>
      <w:r w:rsidR="00CB590C" w:rsidRPr="00EB7C0A">
        <w:rPr>
          <w:rFonts w:ascii="Arial" w:hAnsi="Arial" w:cs="Arial"/>
          <w:b/>
          <w:sz w:val="22"/>
          <w:szCs w:val="22"/>
        </w:rPr>
        <w:t>Drøftelse</w:t>
      </w:r>
      <w:r w:rsidR="007D2EBF">
        <w:rPr>
          <w:rFonts w:ascii="Arial" w:hAnsi="Arial" w:cs="Arial"/>
          <w:b/>
          <w:sz w:val="22"/>
          <w:szCs w:val="22"/>
        </w:rPr>
        <w:t>:</w:t>
      </w:r>
      <w:r w:rsidR="001765D8">
        <w:rPr>
          <w:rFonts w:ascii="Arial" w:hAnsi="Arial" w:cs="Arial"/>
          <w:sz w:val="22"/>
          <w:szCs w:val="22"/>
        </w:rPr>
        <w:t xml:space="preserve">  Torben</w:t>
      </w:r>
      <w:proofErr w:type="gramEnd"/>
      <w:r w:rsidR="001765D8">
        <w:rPr>
          <w:rFonts w:ascii="Arial" w:hAnsi="Arial" w:cs="Arial"/>
          <w:sz w:val="22"/>
          <w:szCs w:val="22"/>
        </w:rPr>
        <w:t xml:space="preserve"> orienterede om pkt., der blev drøftet.</w:t>
      </w:r>
      <w:r w:rsidR="007D2EBF">
        <w:rPr>
          <w:rFonts w:ascii="Arial" w:hAnsi="Arial" w:cs="Arial"/>
          <w:b/>
          <w:sz w:val="22"/>
          <w:szCs w:val="22"/>
        </w:rPr>
        <w:br/>
      </w:r>
      <w:proofErr w:type="gramStart"/>
      <w:r w:rsidR="007D2EBF">
        <w:rPr>
          <w:rFonts w:ascii="Arial" w:hAnsi="Arial" w:cs="Arial"/>
          <w:b/>
          <w:sz w:val="22"/>
          <w:szCs w:val="22"/>
        </w:rPr>
        <w:t>B</w:t>
      </w:r>
      <w:r w:rsidR="00CB590C" w:rsidRPr="00EB7C0A">
        <w:rPr>
          <w:rFonts w:ascii="Arial" w:hAnsi="Arial" w:cs="Arial"/>
          <w:b/>
          <w:sz w:val="22"/>
          <w:szCs w:val="22"/>
        </w:rPr>
        <w:t>eslutning:</w:t>
      </w:r>
      <w:r w:rsidR="001765D8">
        <w:rPr>
          <w:rFonts w:ascii="Arial" w:hAnsi="Arial" w:cs="Arial"/>
          <w:sz w:val="22"/>
          <w:szCs w:val="22"/>
        </w:rPr>
        <w:t xml:space="preserve">  Der</w:t>
      </w:r>
      <w:proofErr w:type="gramEnd"/>
      <w:r w:rsidR="001765D8">
        <w:rPr>
          <w:rFonts w:ascii="Arial" w:hAnsi="Arial" w:cs="Arial"/>
          <w:sz w:val="22"/>
          <w:szCs w:val="22"/>
        </w:rPr>
        <w:t xml:space="preserve"> er enighed om, at det er vigtigt at fokusere på alle 4 punkter, men i</w:t>
      </w:r>
      <w:r w:rsidR="001765D8">
        <w:rPr>
          <w:rFonts w:ascii="Arial" w:hAnsi="Arial" w:cs="Arial"/>
          <w:sz w:val="22"/>
          <w:szCs w:val="22"/>
        </w:rPr>
        <w:t>k</w:t>
      </w:r>
      <w:r w:rsidR="001765D8">
        <w:rPr>
          <w:rFonts w:ascii="Arial" w:hAnsi="Arial" w:cs="Arial"/>
          <w:sz w:val="22"/>
          <w:szCs w:val="22"/>
        </w:rPr>
        <w:t>ke mindst Børn, Unge og Familie området og Sundhedsområdet med begrundelse</w:t>
      </w:r>
      <w:r w:rsidR="00622494">
        <w:rPr>
          <w:rFonts w:ascii="Arial" w:hAnsi="Arial" w:cs="Arial"/>
          <w:sz w:val="22"/>
          <w:szCs w:val="22"/>
        </w:rPr>
        <w:t xml:space="preserve"> i de anførte bemærkninger under pkt. a. og b.</w:t>
      </w:r>
      <w:r w:rsidR="00622494">
        <w:rPr>
          <w:rFonts w:ascii="Arial" w:hAnsi="Arial" w:cs="Arial"/>
          <w:sz w:val="22"/>
          <w:szCs w:val="22"/>
        </w:rPr>
        <w:br/>
        <w:t xml:space="preserve">Kultur, Idræt og Fritids området og Plan og Teknik samt Klima og Miljø området, er det vigtigt at fokusere på </w:t>
      </w:r>
      <w:r w:rsidR="009225CE">
        <w:rPr>
          <w:rFonts w:ascii="Arial" w:hAnsi="Arial" w:cs="Arial"/>
          <w:sz w:val="22"/>
          <w:szCs w:val="22"/>
        </w:rPr>
        <w:t xml:space="preserve">og sikre </w:t>
      </w:r>
      <w:r w:rsidR="00622494">
        <w:rPr>
          <w:rFonts w:ascii="Arial" w:hAnsi="Arial" w:cs="Arial"/>
          <w:sz w:val="22"/>
          <w:szCs w:val="22"/>
        </w:rPr>
        <w:t>Ligeret for Alle</w:t>
      </w:r>
      <w:r w:rsidR="009225CE">
        <w:rPr>
          <w:rFonts w:ascii="Arial" w:hAnsi="Arial" w:cs="Arial"/>
          <w:sz w:val="22"/>
          <w:szCs w:val="22"/>
        </w:rPr>
        <w:t xml:space="preserve"> ved at træffe passende kompensation for borgere med funktionsnedsættelse</w:t>
      </w:r>
      <w:r w:rsidR="00A11EF6">
        <w:rPr>
          <w:rFonts w:ascii="Arial" w:hAnsi="Arial" w:cs="Arial"/>
          <w:sz w:val="22"/>
          <w:szCs w:val="22"/>
        </w:rPr>
        <w:t xml:space="preserve"> </w:t>
      </w:r>
      <w:r w:rsidR="00B210D8">
        <w:rPr>
          <w:rFonts w:ascii="Arial" w:hAnsi="Arial" w:cs="Arial"/>
          <w:sz w:val="22"/>
          <w:szCs w:val="22"/>
        </w:rPr>
        <w:t>herunder tilgængelighed</w:t>
      </w:r>
      <w:r w:rsidR="009225CE">
        <w:rPr>
          <w:rFonts w:ascii="Arial" w:hAnsi="Arial" w:cs="Arial"/>
          <w:sz w:val="22"/>
          <w:szCs w:val="22"/>
        </w:rPr>
        <w:t>.</w:t>
      </w:r>
      <w:r w:rsidR="00622494">
        <w:rPr>
          <w:rFonts w:ascii="Arial" w:hAnsi="Arial" w:cs="Arial"/>
          <w:sz w:val="22"/>
          <w:szCs w:val="22"/>
        </w:rPr>
        <w:t xml:space="preserve"> </w:t>
      </w:r>
      <w:r w:rsidR="00CB590C" w:rsidRPr="00EB7C0A">
        <w:rPr>
          <w:rFonts w:ascii="Arial" w:hAnsi="Arial" w:cs="Arial"/>
          <w:b/>
          <w:sz w:val="22"/>
          <w:szCs w:val="22"/>
        </w:rPr>
        <w:br/>
      </w:r>
    </w:p>
    <w:p w:rsidR="00527E0E" w:rsidRPr="00866236" w:rsidRDefault="00CB590C" w:rsidP="00527E0E">
      <w:pPr>
        <w:pStyle w:val="Listeafsnit"/>
        <w:numPr>
          <w:ilvl w:val="0"/>
          <w:numId w:val="34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iCs/>
          <w:sz w:val="22"/>
          <w:szCs w:val="22"/>
        </w:rPr>
      </w:pPr>
      <w:r w:rsidRPr="00866236">
        <w:rPr>
          <w:rFonts w:ascii="Arial" w:hAnsi="Arial" w:cs="Arial"/>
          <w:b/>
          <w:sz w:val="22"/>
          <w:szCs w:val="22"/>
        </w:rPr>
        <w:t>Punkt til orientering</w:t>
      </w:r>
      <w:r w:rsidR="00203F94" w:rsidRPr="00866236">
        <w:rPr>
          <w:rFonts w:ascii="Arial" w:hAnsi="Arial" w:cs="Arial"/>
          <w:b/>
          <w:sz w:val="22"/>
          <w:szCs w:val="22"/>
        </w:rPr>
        <w:t xml:space="preserve"> </w:t>
      </w:r>
      <w:r w:rsidR="00203F94" w:rsidRPr="00866236">
        <w:rPr>
          <w:rFonts w:ascii="Arial" w:hAnsi="Arial" w:cs="Arial"/>
          <w:sz w:val="22"/>
          <w:szCs w:val="22"/>
        </w:rPr>
        <w:t>v/</w:t>
      </w:r>
      <w:r w:rsidR="00EC16B7" w:rsidRPr="00866236">
        <w:rPr>
          <w:rFonts w:ascii="Arial" w:hAnsi="Arial" w:cs="Arial"/>
          <w:sz w:val="22"/>
          <w:szCs w:val="22"/>
        </w:rPr>
        <w:t xml:space="preserve"> Torben</w:t>
      </w:r>
      <w:r w:rsidRPr="00866236">
        <w:rPr>
          <w:rFonts w:ascii="Arial" w:hAnsi="Arial" w:cs="Arial"/>
          <w:b/>
          <w:sz w:val="22"/>
          <w:szCs w:val="22"/>
        </w:rPr>
        <w:br/>
      </w:r>
      <w:bookmarkStart w:id="7" w:name="_Toc2106867"/>
      <w:r w:rsidR="00527E0E" w:rsidRPr="00866236">
        <w:rPr>
          <w:rFonts w:ascii="Arial" w:hAnsi="Arial" w:cs="Arial"/>
          <w:b/>
          <w:iCs/>
          <w:sz w:val="22"/>
          <w:szCs w:val="22"/>
        </w:rPr>
        <w:t>Høringssvar til Handleplan for inklusion i dagtilbud og skoler</w:t>
      </w:r>
      <w:bookmarkEnd w:id="7"/>
      <w:proofErr w:type="gramStart"/>
      <w:r w:rsidR="00EC16B7" w:rsidRPr="00866236">
        <w:rPr>
          <w:rFonts w:ascii="Arial" w:hAnsi="Arial" w:cs="Arial"/>
          <w:b/>
          <w:iCs/>
          <w:sz w:val="22"/>
          <w:szCs w:val="22"/>
        </w:rPr>
        <w:t xml:space="preserve"> (pkt.</w:t>
      </w:r>
      <w:proofErr w:type="gramEnd"/>
      <w:r w:rsidR="00EC16B7" w:rsidRPr="00866236">
        <w:rPr>
          <w:rFonts w:ascii="Arial" w:hAnsi="Arial" w:cs="Arial"/>
          <w:b/>
          <w:iCs/>
          <w:sz w:val="22"/>
          <w:szCs w:val="22"/>
        </w:rPr>
        <w:t xml:space="preserve"> 3)</w:t>
      </w:r>
    </w:p>
    <w:p w:rsidR="00527E0E" w:rsidRPr="00866236" w:rsidRDefault="00161853" w:rsidP="007D2EB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Handicaprådet</w:t>
      </w:r>
      <w:r w:rsidR="00527E0E" w:rsidRPr="00866236">
        <w:rPr>
          <w:rFonts w:ascii="Arial" w:hAnsi="Arial" w:cs="Arial"/>
          <w:sz w:val="22"/>
          <w:szCs w:val="22"/>
        </w:rPr>
        <w:t xml:space="preserve"> har modtaget handleplan for inklusion i dagtilbud og skoler i høring med svar frist 21. marts. På baggrund af de tilbagemeldinger der er kommet fra Hand</w:t>
      </w:r>
      <w:r w:rsidR="00527E0E" w:rsidRPr="00866236">
        <w:rPr>
          <w:rFonts w:ascii="Arial" w:hAnsi="Arial" w:cs="Arial"/>
          <w:sz w:val="22"/>
          <w:szCs w:val="22"/>
        </w:rPr>
        <w:t>i</w:t>
      </w:r>
      <w:r w:rsidR="00527E0E" w:rsidRPr="00866236">
        <w:rPr>
          <w:rFonts w:ascii="Arial" w:hAnsi="Arial" w:cs="Arial"/>
          <w:sz w:val="22"/>
          <w:szCs w:val="22"/>
        </w:rPr>
        <w:t>capråds medlemmer har formanden udarbejdet et udkast til høringssvar, som ønskes drøftet på mødet</w:t>
      </w:r>
      <w:r>
        <w:rPr>
          <w:rFonts w:ascii="Arial" w:hAnsi="Arial" w:cs="Arial"/>
          <w:sz w:val="22"/>
          <w:szCs w:val="22"/>
        </w:rPr>
        <w:t>.</w:t>
      </w:r>
    </w:p>
    <w:p w:rsidR="00791F83" w:rsidRPr="009225CE" w:rsidRDefault="00CB590C" w:rsidP="007D2EBF">
      <w:pPr>
        <w:pStyle w:val="Listeafsnit"/>
        <w:overflowPunct/>
        <w:autoSpaceDE/>
        <w:adjustRightInd/>
        <w:ind w:left="1080"/>
        <w:contextualSpacing/>
        <w:jc w:val="left"/>
        <w:textAlignment w:val="auto"/>
        <w:rPr>
          <w:rFonts w:ascii="Arial" w:hAnsi="Arial" w:cs="Arial"/>
          <w:bCs/>
          <w:sz w:val="22"/>
          <w:szCs w:val="22"/>
        </w:rPr>
      </w:pPr>
      <w:r w:rsidRPr="00866236">
        <w:rPr>
          <w:rFonts w:ascii="Arial" w:hAnsi="Arial" w:cs="Arial"/>
          <w:b/>
          <w:sz w:val="22"/>
          <w:szCs w:val="22"/>
        </w:rPr>
        <w:t xml:space="preserve">Bilag: </w:t>
      </w:r>
      <w:r w:rsidR="007D2EBF" w:rsidRPr="00866236">
        <w:rPr>
          <w:rFonts w:ascii="Arial" w:hAnsi="Arial" w:cs="Arial"/>
          <w:sz w:val="22"/>
          <w:szCs w:val="22"/>
        </w:rPr>
        <w:t>Dagsorden med bilag, møde i Handicaprådet 11. marts 2019</w:t>
      </w:r>
      <w:r w:rsidRPr="00866236">
        <w:rPr>
          <w:rFonts w:ascii="Arial" w:hAnsi="Arial" w:cs="Arial"/>
          <w:b/>
          <w:sz w:val="22"/>
          <w:szCs w:val="22"/>
        </w:rPr>
        <w:br/>
      </w:r>
      <w:proofErr w:type="gramStart"/>
      <w:r w:rsidR="007D2EBF" w:rsidRPr="00866236">
        <w:rPr>
          <w:rFonts w:ascii="Arial" w:hAnsi="Arial" w:cs="Arial"/>
          <w:b/>
          <w:sz w:val="22"/>
          <w:szCs w:val="22"/>
        </w:rPr>
        <w:t>B</w:t>
      </w:r>
      <w:r w:rsidRPr="00866236">
        <w:rPr>
          <w:rFonts w:ascii="Arial" w:hAnsi="Arial" w:cs="Arial"/>
          <w:b/>
          <w:sz w:val="22"/>
          <w:szCs w:val="22"/>
        </w:rPr>
        <w:t>eslutning:</w:t>
      </w:r>
      <w:r w:rsidR="009225CE">
        <w:rPr>
          <w:rFonts w:ascii="Arial" w:hAnsi="Arial" w:cs="Arial"/>
          <w:sz w:val="22"/>
          <w:szCs w:val="22"/>
        </w:rPr>
        <w:t xml:space="preserve">  Taget</w:t>
      </w:r>
      <w:proofErr w:type="gramEnd"/>
      <w:r w:rsidR="009225CE">
        <w:rPr>
          <w:rFonts w:ascii="Arial" w:hAnsi="Arial" w:cs="Arial"/>
          <w:sz w:val="22"/>
          <w:szCs w:val="22"/>
        </w:rPr>
        <w:t xml:space="preserve"> til orientering.</w:t>
      </w:r>
    </w:p>
    <w:p w:rsidR="007D2EBF" w:rsidRPr="00866236" w:rsidRDefault="007D2EBF" w:rsidP="007D2EBF">
      <w:pPr>
        <w:pStyle w:val="Listeafsnit"/>
        <w:overflowPunct/>
        <w:autoSpaceDE/>
        <w:adjustRightInd/>
        <w:ind w:left="1080"/>
        <w:contextualSpacing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</w:p>
    <w:p w:rsidR="007D2EBF" w:rsidRPr="00866236" w:rsidRDefault="00EC16B7" w:rsidP="00791F83">
      <w:pPr>
        <w:pStyle w:val="Listeafsnit"/>
        <w:numPr>
          <w:ilvl w:val="0"/>
          <w:numId w:val="34"/>
        </w:numPr>
        <w:overflowPunct/>
        <w:autoSpaceDE/>
        <w:adjustRightInd/>
        <w:contextualSpacing/>
        <w:jc w:val="left"/>
        <w:textAlignment w:val="auto"/>
        <w:rPr>
          <w:rFonts w:ascii="Arial" w:hAnsi="Arial" w:cs="Arial"/>
          <w:b/>
          <w:bCs/>
          <w:sz w:val="22"/>
          <w:szCs w:val="22"/>
        </w:rPr>
      </w:pPr>
      <w:r w:rsidRPr="00866236">
        <w:rPr>
          <w:rFonts w:ascii="Arial" w:hAnsi="Arial" w:cs="Arial"/>
          <w:b/>
          <w:bCs/>
          <w:sz w:val="22"/>
          <w:szCs w:val="22"/>
        </w:rPr>
        <w:t xml:space="preserve">Punkt til orientering </w:t>
      </w:r>
      <w:r w:rsidRPr="00866236">
        <w:rPr>
          <w:rFonts w:ascii="Arial" w:hAnsi="Arial" w:cs="Arial"/>
          <w:bCs/>
          <w:sz w:val="22"/>
          <w:szCs w:val="22"/>
        </w:rPr>
        <w:t xml:space="preserve">v/ </w:t>
      </w:r>
      <w:r w:rsidR="009225CE">
        <w:rPr>
          <w:rFonts w:ascii="Arial" w:hAnsi="Arial" w:cs="Arial"/>
          <w:bCs/>
          <w:sz w:val="22"/>
          <w:szCs w:val="22"/>
        </w:rPr>
        <w:t>Ib</w:t>
      </w:r>
    </w:p>
    <w:p w:rsidR="00791F83" w:rsidRPr="00866236" w:rsidRDefault="00EC16B7" w:rsidP="00EC16B7">
      <w:pPr>
        <w:adjustRightInd/>
        <w:ind w:left="720" w:firstLine="360"/>
        <w:jc w:val="left"/>
        <w:rPr>
          <w:rFonts w:ascii="Arial" w:hAnsi="Arial" w:cs="Arial"/>
          <w:b/>
          <w:bCs/>
          <w:sz w:val="22"/>
          <w:szCs w:val="22"/>
        </w:rPr>
      </w:pPr>
      <w:bookmarkStart w:id="8" w:name="_Toc2106878"/>
      <w:r w:rsidRPr="00866236">
        <w:rPr>
          <w:rFonts w:ascii="Arial" w:hAnsi="Arial" w:cs="Arial"/>
          <w:b/>
          <w:sz w:val="22"/>
          <w:szCs w:val="22"/>
        </w:rPr>
        <w:t>Status på tilgængelighedssager</w:t>
      </w:r>
      <w:bookmarkEnd w:id="8"/>
      <w:proofErr w:type="gramStart"/>
      <w:r w:rsidRPr="00866236">
        <w:rPr>
          <w:rFonts w:ascii="Arial" w:hAnsi="Arial" w:cs="Arial"/>
          <w:b/>
          <w:sz w:val="22"/>
          <w:szCs w:val="22"/>
        </w:rPr>
        <w:t xml:space="preserve"> (pkt.</w:t>
      </w:r>
      <w:proofErr w:type="gramEnd"/>
      <w:r w:rsidRPr="00866236">
        <w:rPr>
          <w:rFonts w:ascii="Arial" w:hAnsi="Arial" w:cs="Arial"/>
          <w:b/>
          <w:sz w:val="22"/>
          <w:szCs w:val="22"/>
        </w:rPr>
        <w:t xml:space="preserve"> 7)</w:t>
      </w:r>
    </w:p>
    <w:p w:rsidR="00EC16B7" w:rsidRPr="00866236" w:rsidRDefault="00EC16B7" w:rsidP="00EC16B7">
      <w:pPr>
        <w:ind w:left="1080"/>
        <w:rPr>
          <w:rFonts w:ascii="Arial" w:hAnsi="Arial" w:cs="Arial"/>
          <w:sz w:val="22"/>
          <w:szCs w:val="22"/>
        </w:rPr>
      </w:pPr>
      <w:r w:rsidRPr="00866236">
        <w:rPr>
          <w:rFonts w:ascii="Arial" w:hAnsi="Arial" w:cs="Arial"/>
          <w:sz w:val="22"/>
          <w:szCs w:val="22"/>
        </w:rPr>
        <w:t>Anders J. Andersen giver Handicaprådet en status på aktuelle og igangværende ti</w:t>
      </w:r>
      <w:r w:rsidRPr="00866236">
        <w:rPr>
          <w:rFonts w:ascii="Arial" w:hAnsi="Arial" w:cs="Arial"/>
          <w:sz w:val="22"/>
          <w:szCs w:val="22"/>
        </w:rPr>
        <w:t>l</w:t>
      </w:r>
      <w:r w:rsidRPr="00866236">
        <w:rPr>
          <w:rFonts w:ascii="Arial" w:hAnsi="Arial" w:cs="Arial"/>
          <w:sz w:val="22"/>
          <w:szCs w:val="22"/>
        </w:rPr>
        <w:t>gængelighedssager. Anders giver status hvor vi står ift. Tilgængelighedssager i Ko</w:t>
      </w:r>
      <w:r w:rsidRPr="00866236">
        <w:rPr>
          <w:rFonts w:ascii="Arial" w:hAnsi="Arial" w:cs="Arial"/>
          <w:sz w:val="22"/>
          <w:szCs w:val="22"/>
        </w:rPr>
        <w:t>m</w:t>
      </w:r>
      <w:r w:rsidRPr="00866236">
        <w:rPr>
          <w:rFonts w:ascii="Arial" w:hAnsi="Arial" w:cs="Arial"/>
          <w:sz w:val="22"/>
          <w:szCs w:val="22"/>
        </w:rPr>
        <w:t xml:space="preserve">munen. </w:t>
      </w:r>
    </w:p>
    <w:p w:rsidR="00EC16B7" w:rsidRPr="00866236" w:rsidRDefault="00EC16B7" w:rsidP="00EC16B7">
      <w:pPr>
        <w:pStyle w:val="Listeafsnit"/>
        <w:numPr>
          <w:ilvl w:val="0"/>
          <w:numId w:val="47"/>
        </w:numPr>
        <w:overflowPunct/>
        <w:autoSpaceDE/>
        <w:autoSpaceDN/>
        <w:adjustRightInd/>
        <w:ind w:left="1800"/>
        <w:contextualSpacing/>
        <w:jc w:val="left"/>
        <w:textAlignment w:val="auto"/>
        <w:rPr>
          <w:rFonts w:ascii="Arial" w:hAnsi="Arial" w:cs="Arial"/>
          <w:i/>
          <w:sz w:val="22"/>
          <w:szCs w:val="22"/>
        </w:rPr>
      </w:pPr>
      <w:r w:rsidRPr="00866236">
        <w:rPr>
          <w:rFonts w:ascii="Arial" w:hAnsi="Arial" w:cs="Arial"/>
          <w:sz w:val="22"/>
          <w:szCs w:val="22"/>
        </w:rPr>
        <w:t>Status vedr. møde den 18-02-19 om Vandhuset – lige adgang for alle</w:t>
      </w:r>
    </w:p>
    <w:p w:rsidR="00EC16B7" w:rsidRPr="00866236" w:rsidRDefault="00EC16B7" w:rsidP="00EC16B7">
      <w:pPr>
        <w:pStyle w:val="Listeafsnit"/>
        <w:numPr>
          <w:ilvl w:val="0"/>
          <w:numId w:val="47"/>
        </w:numPr>
        <w:overflowPunct/>
        <w:autoSpaceDE/>
        <w:autoSpaceDN/>
        <w:adjustRightInd/>
        <w:ind w:left="1800"/>
        <w:contextualSpacing/>
        <w:jc w:val="left"/>
        <w:textAlignment w:val="auto"/>
        <w:rPr>
          <w:rFonts w:ascii="Arial" w:hAnsi="Arial" w:cs="Arial"/>
          <w:i/>
          <w:sz w:val="22"/>
          <w:szCs w:val="22"/>
        </w:rPr>
      </w:pPr>
      <w:r w:rsidRPr="00866236">
        <w:rPr>
          <w:rFonts w:ascii="Arial" w:hAnsi="Arial" w:cs="Arial"/>
          <w:sz w:val="22"/>
          <w:szCs w:val="22"/>
        </w:rPr>
        <w:t>Status vedr. tilgængelighedspuljen</w:t>
      </w:r>
    </w:p>
    <w:p w:rsidR="00EC16B7" w:rsidRPr="00866236" w:rsidRDefault="00EC16B7" w:rsidP="00EC16B7">
      <w:pPr>
        <w:pStyle w:val="Listeafsnit"/>
        <w:numPr>
          <w:ilvl w:val="0"/>
          <w:numId w:val="47"/>
        </w:numPr>
        <w:overflowPunct/>
        <w:autoSpaceDE/>
        <w:autoSpaceDN/>
        <w:adjustRightInd/>
        <w:ind w:left="1800"/>
        <w:contextualSpacing/>
        <w:jc w:val="left"/>
        <w:textAlignment w:val="auto"/>
        <w:rPr>
          <w:rFonts w:ascii="Arial" w:hAnsi="Arial" w:cs="Arial"/>
          <w:i/>
          <w:sz w:val="22"/>
          <w:szCs w:val="22"/>
        </w:rPr>
      </w:pPr>
      <w:r w:rsidRPr="00866236">
        <w:rPr>
          <w:rFonts w:ascii="Arial" w:hAnsi="Arial" w:cs="Arial"/>
          <w:sz w:val="22"/>
          <w:szCs w:val="22"/>
        </w:rPr>
        <w:lastRenderedPageBreak/>
        <w:t>Henvendelse til politiske partier der opstiller til folketingsvalg vedr. tilgængeli</w:t>
      </w:r>
      <w:r w:rsidRPr="00866236">
        <w:rPr>
          <w:rFonts w:ascii="Arial" w:hAnsi="Arial" w:cs="Arial"/>
          <w:sz w:val="22"/>
          <w:szCs w:val="22"/>
        </w:rPr>
        <w:t>g</w:t>
      </w:r>
      <w:r w:rsidRPr="00866236">
        <w:rPr>
          <w:rFonts w:ascii="Arial" w:hAnsi="Arial" w:cs="Arial"/>
          <w:sz w:val="22"/>
          <w:szCs w:val="22"/>
        </w:rPr>
        <w:t xml:space="preserve">hed til valgmøder og aktiviteter </w:t>
      </w:r>
    </w:p>
    <w:p w:rsidR="00EC16B7" w:rsidRPr="009225CE" w:rsidRDefault="00EC16B7" w:rsidP="00EC16B7">
      <w:pPr>
        <w:pStyle w:val="Listeafsnit"/>
        <w:overflowPunct/>
        <w:autoSpaceDE/>
        <w:autoSpaceDN/>
        <w:adjustRightInd/>
        <w:ind w:left="720"/>
        <w:contextualSpacing/>
        <w:jc w:val="left"/>
        <w:textAlignment w:val="auto"/>
        <w:rPr>
          <w:rFonts w:ascii="Arial" w:hAnsi="Arial" w:cs="Arial"/>
          <w:i/>
          <w:sz w:val="22"/>
          <w:szCs w:val="22"/>
        </w:rPr>
      </w:pPr>
      <w:r w:rsidRPr="00866236">
        <w:rPr>
          <w:rFonts w:ascii="Arial" w:hAnsi="Arial" w:cs="Arial"/>
          <w:b/>
          <w:sz w:val="22"/>
          <w:szCs w:val="22"/>
        </w:rPr>
        <w:t xml:space="preserve">      Bilag: </w:t>
      </w:r>
      <w:r w:rsidRPr="00866236">
        <w:rPr>
          <w:rFonts w:ascii="Arial" w:hAnsi="Arial" w:cs="Arial"/>
          <w:sz w:val="22"/>
          <w:szCs w:val="22"/>
        </w:rPr>
        <w:t xml:space="preserve">Dagsorden med bilag, møde i Handicaprådet 11. marts </w:t>
      </w:r>
      <w:r w:rsidRPr="00866236">
        <w:rPr>
          <w:rFonts w:ascii="Arial" w:hAnsi="Arial" w:cs="Arial"/>
          <w:sz w:val="22"/>
          <w:szCs w:val="22"/>
        </w:rPr>
        <w:br/>
      </w:r>
      <w:r w:rsidRPr="00866236">
        <w:rPr>
          <w:rFonts w:ascii="Arial" w:hAnsi="Arial" w:cs="Arial"/>
          <w:b/>
          <w:sz w:val="22"/>
          <w:szCs w:val="22"/>
        </w:rPr>
        <w:t xml:space="preserve">      </w:t>
      </w:r>
      <w:proofErr w:type="gramStart"/>
      <w:r w:rsidRPr="00866236">
        <w:rPr>
          <w:rFonts w:ascii="Arial" w:hAnsi="Arial" w:cs="Arial"/>
          <w:b/>
          <w:sz w:val="22"/>
          <w:szCs w:val="22"/>
        </w:rPr>
        <w:t>Beslutning:</w:t>
      </w:r>
      <w:r w:rsidR="009225CE">
        <w:rPr>
          <w:rFonts w:ascii="Arial" w:hAnsi="Arial" w:cs="Arial"/>
          <w:sz w:val="22"/>
          <w:szCs w:val="22"/>
        </w:rPr>
        <w:t xml:space="preserve">  Taget</w:t>
      </w:r>
      <w:proofErr w:type="gramEnd"/>
      <w:r w:rsidR="009225CE">
        <w:rPr>
          <w:rFonts w:ascii="Arial" w:hAnsi="Arial" w:cs="Arial"/>
          <w:sz w:val="22"/>
          <w:szCs w:val="22"/>
        </w:rPr>
        <w:t xml:space="preserve"> til orientering</w:t>
      </w:r>
      <w:r w:rsidR="00B210D8">
        <w:rPr>
          <w:rFonts w:ascii="Arial" w:hAnsi="Arial" w:cs="Arial"/>
          <w:sz w:val="22"/>
          <w:szCs w:val="22"/>
        </w:rPr>
        <w:t>.</w:t>
      </w:r>
    </w:p>
    <w:p w:rsidR="007D2EBF" w:rsidRPr="00866236" w:rsidRDefault="007D2EBF" w:rsidP="00791F83">
      <w:pPr>
        <w:adjustRightInd/>
        <w:ind w:left="720"/>
        <w:jc w:val="left"/>
        <w:rPr>
          <w:rFonts w:ascii="Arial" w:hAnsi="Arial" w:cs="Arial"/>
          <w:b/>
          <w:bCs/>
          <w:sz w:val="22"/>
          <w:szCs w:val="22"/>
        </w:rPr>
      </w:pPr>
    </w:p>
    <w:p w:rsidR="004179D6" w:rsidRPr="00866236" w:rsidRDefault="004179D6" w:rsidP="00866236">
      <w:pPr>
        <w:pStyle w:val="Listeafsnit"/>
        <w:numPr>
          <w:ilvl w:val="0"/>
          <w:numId w:val="33"/>
        </w:numPr>
        <w:spacing w:line="0" w:lineRule="atLeast"/>
        <w:jc w:val="left"/>
        <w:rPr>
          <w:rFonts w:ascii="Arial" w:hAnsi="Arial" w:cs="Arial"/>
          <w:sz w:val="22"/>
          <w:szCs w:val="22"/>
        </w:rPr>
      </w:pPr>
      <w:r w:rsidRPr="00866236">
        <w:rPr>
          <w:rFonts w:ascii="Arial" w:hAnsi="Arial" w:cs="Arial"/>
          <w:b/>
          <w:sz w:val="22"/>
          <w:szCs w:val="22"/>
        </w:rPr>
        <w:t>Indstilling af medlem til Folkeoplysningsrådet</w:t>
      </w:r>
      <w:r w:rsidR="00161853">
        <w:rPr>
          <w:rFonts w:ascii="Arial" w:hAnsi="Arial" w:cs="Arial"/>
          <w:sz w:val="22"/>
          <w:szCs w:val="22"/>
        </w:rPr>
        <w:t xml:space="preserve"> v/ Stella</w:t>
      </w:r>
      <w:r w:rsidR="00866236" w:rsidRPr="00866236">
        <w:rPr>
          <w:rFonts w:ascii="Arial" w:hAnsi="Arial" w:cs="Arial"/>
          <w:b/>
          <w:sz w:val="22"/>
          <w:szCs w:val="22"/>
        </w:rPr>
        <w:br/>
      </w:r>
      <w:r w:rsidRPr="00866236">
        <w:rPr>
          <w:rFonts w:ascii="Arial" w:hAnsi="Arial" w:cs="Arial"/>
          <w:sz w:val="22"/>
          <w:szCs w:val="22"/>
        </w:rPr>
        <w:t xml:space="preserve">Hidtidige repræsentant, Bent </w:t>
      </w:r>
      <w:proofErr w:type="spellStart"/>
      <w:r w:rsidRPr="00866236">
        <w:rPr>
          <w:rFonts w:ascii="Arial" w:hAnsi="Arial" w:cs="Arial"/>
          <w:sz w:val="22"/>
          <w:szCs w:val="22"/>
        </w:rPr>
        <w:t>Gaarsted</w:t>
      </w:r>
      <w:proofErr w:type="spellEnd"/>
      <w:r w:rsidRPr="00866236">
        <w:rPr>
          <w:rFonts w:ascii="Arial" w:hAnsi="Arial" w:cs="Arial"/>
          <w:sz w:val="22"/>
          <w:szCs w:val="22"/>
        </w:rPr>
        <w:t xml:space="preserve"> fra Vordingborg handicap Idræt, har meddelt at han fremover desværre ikke kan påtage sig hvervet i Folkeoplysningsrådet. </w:t>
      </w:r>
      <w:r w:rsidR="00866236" w:rsidRPr="00866236">
        <w:rPr>
          <w:rFonts w:ascii="Arial" w:hAnsi="Arial" w:cs="Arial"/>
          <w:sz w:val="22"/>
          <w:szCs w:val="22"/>
        </w:rPr>
        <w:br/>
      </w:r>
      <w:r w:rsidRPr="00866236">
        <w:rPr>
          <w:rFonts w:ascii="Arial" w:hAnsi="Arial" w:cs="Arial"/>
          <w:sz w:val="22"/>
          <w:szCs w:val="22"/>
        </w:rPr>
        <w:t xml:space="preserve">Med aktiv tilkendegivelse </w:t>
      </w:r>
      <w:r w:rsidR="00866236">
        <w:rPr>
          <w:rFonts w:ascii="Arial" w:hAnsi="Arial" w:cs="Arial"/>
          <w:sz w:val="22"/>
          <w:szCs w:val="22"/>
        </w:rPr>
        <w:t>af</w:t>
      </w:r>
      <w:r w:rsidRPr="00866236">
        <w:rPr>
          <w:rFonts w:ascii="Arial" w:hAnsi="Arial" w:cs="Arial"/>
          <w:sz w:val="22"/>
          <w:szCs w:val="22"/>
        </w:rPr>
        <w:t xml:space="preserve"> opbakning fra et flertal i forretningsudvalget og hvor ingen har tilkendegivet at være imod, indstilles til at Handicaprådet udpeger Ivan Ingemansen til at være Handicaprådets repræsentant i Folkeoplysningsrådet. </w:t>
      </w:r>
      <w:r w:rsidR="00866236" w:rsidRPr="00866236">
        <w:rPr>
          <w:rFonts w:ascii="Arial" w:hAnsi="Arial" w:cs="Arial"/>
          <w:sz w:val="22"/>
          <w:szCs w:val="22"/>
        </w:rPr>
        <w:br/>
      </w:r>
      <w:proofErr w:type="gramStart"/>
      <w:r w:rsidRPr="00866236">
        <w:rPr>
          <w:rFonts w:ascii="Arial" w:hAnsi="Arial" w:cs="Arial"/>
          <w:b/>
          <w:sz w:val="22"/>
          <w:szCs w:val="22"/>
        </w:rPr>
        <w:t>Beslutning:</w:t>
      </w:r>
      <w:r w:rsidR="00161853">
        <w:rPr>
          <w:rFonts w:ascii="Arial" w:hAnsi="Arial" w:cs="Arial"/>
          <w:sz w:val="22"/>
          <w:szCs w:val="22"/>
        </w:rPr>
        <w:t xml:space="preserve">  Indstillingen</w:t>
      </w:r>
      <w:proofErr w:type="gramEnd"/>
      <w:r w:rsidR="00161853">
        <w:rPr>
          <w:rFonts w:ascii="Arial" w:hAnsi="Arial" w:cs="Arial"/>
          <w:sz w:val="22"/>
          <w:szCs w:val="22"/>
        </w:rPr>
        <w:t xml:space="preserve"> tiltrådt i enighed.</w:t>
      </w:r>
      <w:r w:rsidRPr="00866236">
        <w:rPr>
          <w:rFonts w:ascii="Arial" w:hAnsi="Arial" w:cs="Arial"/>
          <w:b/>
          <w:sz w:val="22"/>
          <w:szCs w:val="22"/>
        </w:rPr>
        <w:t xml:space="preserve"> </w:t>
      </w:r>
      <w:r w:rsidRPr="00866236">
        <w:rPr>
          <w:rFonts w:ascii="Arial" w:hAnsi="Arial" w:cs="Arial"/>
          <w:sz w:val="22"/>
          <w:szCs w:val="22"/>
        </w:rPr>
        <w:t xml:space="preserve"> </w:t>
      </w:r>
    </w:p>
    <w:p w:rsidR="004179D6" w:rsidRPr="00866236" w:rsidRDefault="004179D6" w:rsidP="00866236">
      <w:pPr>
        <w:adjustRightInd/>
        <w:ind w:left="644"/>
        <w:jc w:val="left"/>
        <w:textAlignment w:val="auto"/>
        <w:rPr>
          <w:rFonts w:ascii="Arial" w:hAnsi="Arial" w:cs="Arial"/>
          <w:sz w:val="22"/>
          <w:szCs w:val="22"/>
        </w:rPr>
      </w:pPr>
    </w:p>
    <w:p w:rsidR="00F75BD0" w:rsidRDefault="008D5137" w:rsidP="007E1964">
      <w:pPr>
        <w:numPr>
          <w:ilvl w:val="0"/>
          <w:numId w:val="33"/>
        </w:numPr>
        <w:adjustRightInd/>
        <w:jc w:val="left"/>
        <w:textAlignment w:val="auto"/>
        <w:rPr>
          <w:rFonts w:ascii="Arial" w:hAnsi="Arial" w:cs="Arial"/>
          <w:sz w:val="22"/>
          <w:szCs w:val="22"/>
        </w:rPr>
      </w:pPr>
      <w:r w:rsidRPr="00866236">
        <w:rPr>
          <w:rFonts w:ascii="Arial" w:hAnsi="Arial" w:cs="Arial"/>
          <w:b/>
          <w:bCs/>
          <w:sz w:val="22"/>
          <w:szCs w:val="22"/>
        </w:rPr>
        <w:t>Gensidig orientering</w:t>
      </w:r>
      <w:r w:rsidR="00161853">
        <w:rPr>
          <w:rFonts w:ascii="Arial" w:hAnsi="Arial" w:cs="Arial"/>
          <w:bCs/>
          <w:sz w:val="22"/>
          <w:szCs w:val="22"/>
        </w:rPr>
        <w:t xml:space="preserve"> v/ Stella</w:t>
      </w:r>
      <w:r w:rsidR="00805BE1" w:rsidRPr="00866236">
        <w:rPr>
          <w:rFonts w:ascii="Arial" w:hAnsi="Arial" w:cs="Arial"/>
          <w:b/>
          <w:bCs/>
          <w:sz w:val="22"/>
          <w:szCs w:val="22"/>
        </w:rPr>
        <w:br/>
      </w:r>
      <w:r w:rsidR="007D325F" w:rsidRPr="00866236">
        <w:rPr>
          <w:rFonts w:ascii="Arial" w:hAnsi="Arial" w:cs="Arial"/>
          <w:sz w:val="22"/>
          <w:szCs w:val="22"/>
        </w:rPr>
        <w:t>-</w:t>
      </w:r>
      <w:r w:rsidR="007013A3" w:rsidRPr="00866236">
        <w:rPr>
          <w:rFonts w:ascii="Arial" w:hAnsi="Arial" w:cs="Arial"/>
          <w:sz w:val="22"/>
          <w:szCs w:val="22"/>
        </w:rPr>
        <w:t xml:space="preserve"> Årsmøde i DH-V den 12. marts 2019</w:t>
      </w:r>
      <w:r w:rsidR="00EC16B7" w:rsidRPr="00866236">
        <w:rPr>
          <w:rFonts w:ascii="Arial" w:hAnsi="Arial" w:cs="Arial"/>
          <w:sz w:val="22"/>
          <w:szCs w:val="22"/>
        </w:rPr>
        <w:t xml:space="preserve"> kl. 18.00</w:t>
      </w:r>
      <w:r w:rsidR="007013A3" w:rsidRPr="00866236">
        <w:rPr>
          <w:rFonts w:ascii="Arial" w:hAnsi="Arial" w:cs="Arial"/>
          <w:sz w:val="22"/>
          <w:szCs w:val="22"/>
        </w:rPr>
        <w:t xml:space="preserve"> i Hollænderhaven. </w:t>
      </w:r>
      <w:r w:rsidR="00EC16B7" w:rsidRPr="00866236">
        <w:rPr>
          <w:rFonts w:ascii="Arial" w:hAnsi="Arial" w:cs="Arial"/>
          <w:sz w:val="22"/>
          <w:szCs w:val="22"/>
        </w:rPr>
        <w:br/>
        <w:t xml:space="preserve">Politisk indlæg: </w:t>
      </w:r>
      <w:r w:rsidR="000E6B9A" w:rsidRPr="00866236">
        <w:rPr>
          <w:rFonts w:ascii="Arial" w:hAnsi="Arial" w:cs="Arial"/>
          <w:sz w:val="22"/>
          <w:szCs w:val="22"/>
        </w:rPr>
        <w:t>L</w:t>
      </w:r>
      <w:r w:rsidR="00EC16B7" w:rsidRPr="00866236">
        <w:rPr>
          <w:rFonts w:ascii="Arial" w:hAnsi="Arial" w:cs="Arial"/>
          <w:sz w:val="22"/>
          <w:szCs w:val="22"/>
        </w:rPr>
        <w:t>ige</w:t>
      </w:r>
      <w:r w:rsidR="000E6B9A" w:rsidRPr="00866236">
        <w:rPr>
          <w:rFonts w:ascii="Arial" w:hAnsi="Arial" w:cs="Arial"/>
          <w:sz w:val="22"/>
          <w:szCs w:val="22"/>
        </w:rPr>
        <w:t xml:space="preserve"> adgang</w:t>
      </w:r>
      <w:r w:rsidR="00EC16B7" w:rsidRPr="00866236">
        <w:rPr>
          <w:rFonts w:ascii="Arial" w:hAnsi="Arial" w:cs="Arial"/>
          <w:sz w:val="22"/>
          <w:szCs w:val="22"/>
        </w:rPr>
        <w:t xml:space="preserve"> for alle </w:t>
      </w:r>
      <w:r w:rsidR="000E6B9A" w:rsidRPr="00866236">
        <w:rPr>
          <w:rFonts w:ascii="Arial" w:hAnsi="Arial" w:cs="Arial"/>
          <w:sz w:val="22"/>
          <w:szCs w:val="22"/>
        </w:rPr>
        <w:t>t</w:t>
      </w:r>
      <w:r w:rsidR="00EC16B7" w:rsidRPr="00866236">
        <w:rPr>
          <w:rFonts w:ascii="Arial" w:hAnsi="Arial" w:cs="Arial"/>
          <w:sz w:val="22"/>
          <w:szCs w:val="22"/>
        </w:rPr>
        <w:t>il k</w:t>
      </w:r>
      <w:r w:rsidR="007013A3" w:rsidRPr="00866236">
        <w:rPr>
          <w:rFonts w:ascii="Arial" w:hAnsi="Arial" w:cs="Arial"/>
          <w:sz w:val="22"/>
          <w:szCs w:val="22"/>
        </w:rPr>
        <w:t xml:space="preserve">ultur-, idræts- og fritidstilbud </w:t>
      </w:r>
      <w:r w:rsidR="000E6B9A" w:rsidRPr="00866236">
        <w:rPr>
          <w:rFonts w:ascii="Arial" w:hAnsi="Arial" w:cs="Arial"/>
          <w:sz w:val="22"/>
          <w:szCs w:val="22"/>
        </w:rPr>
        <w:br/>
        <w:t>v/ Karina Fromberg, næstformand i Udvalget for Kultur, Idræt og Fritid</w:t>
      </w:r>
    </w:p>
    <w:p w:rsidR="00161853" w:rsidRDefault="00161853" w:rsidP="00161853">
      <w:pPr>
        <w:pStyle w:val="Listeafsnit"/>
        <w:rPr>
          <w:rFonts w:ascii="Arial" w:hAnsi="Arial" w:cs="Arial"/>
          <w:sz w:val="22"/>
          <w:szCs w:val="22"/>
        </w:rPr>
      </w:pPr>
    </w:p>
    <w:p w:rsidR="00161853" w:rsidRDefault="00161853" w:rsidP="00161853">
      <w:pPr>
        <w:adjustRightInd/>
        <w:jc w:val="left"/>
        <w:textAlignment w:val="auto"/>
        <w:rPr>
          <w:rFonts w:ascii="Arial" w:hAnsi="Arial" w:cs="Arial"/>
          <w:sz w:val="22"/>
          <w:szCs w:val="22"/>
        </w:rPr>
      </w:pPr>
    </w:p>
    <w:p w:rsidR="00161853" w:rsidRPr="00866236" w:rsidRDefault="00161853" w:rsidP="00161853">
      <w:pPr>
        <w:adjustRightInd/>
        <w:jc w:val="left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Niels Jørgen  /Ref.  d. 11-3-2019.</w:t>
      </w:r>
      <w:bookmarkStart w:id="9" w:name="_GoBack"/>
      <w:bookmarkEnd w:id="9"/>
    </w:p>
    <w:sectPr w:rsidR="00161853" w:rsidRPr="00866236" w:rsidSect="004655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E79" w:rsidRDefault="00405E79">
      <w:r>
        <w:separator/>
      </w:r>
    </w:p>
  </w:endnote>
  <w:endnote w:type="continuationSeparator" w:id="0">
    <w:p w:rsidR="00405E79" w:rsidRDefault="00405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chnical"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Default="008550A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7D325F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D325F" w:rsidRDefault="007D325F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Pr="00FC35B0" w:rsidRDefault="008550AE">
    <w:pPr>
      <w:pStyle w:val="Sidefod"/>
      <w:jc w:val="right"/>
      <w:rPr>
        <w:sz w:val="16"/>
        <w:szCs w:val="16"/>
      </w:rPr>
    </w:pPr>
    <w:r w:rsidRPr="00FC35B0">
      <w:rPr>
        <w:sz w:val="16"/>
        <w:szCs w:val="16"/>
      </w:rPr>
      <w:fldChar w:fldCharType="begin"/>
    </w:r>
    <w:r w:rsidR="007D325F" w:rsidRPr="00FC35B0">
      <w:rPr>
        <w:sz w:val="16"/>
        <w:szCs w:val="16"/>
      </w:rPr>
      <w:instrText xml:space="preserve"> PAGE   \* MERGEFORMAT </w:instrText>
    </w:r>
    <w:r w:rsidRPr="00FC35B0">
      <w:rPr>
        <w:sz w:val="16"/>
        <w:szCs w:val="16"/>
      </w:rPr>
      <w:fldChar w:fldCharType="separate"/>
    </w:r>
    <w:r w:rsidR="00591C07">
      <w:rPr>
        <w:noProof/>
        <w:sz w:val="16"/>
        <w:szCs w:val="16"/>
      </w:rPr>
      <w:t>2</w:t>
    </w:r>
    <w:r w:rsidRPr="00FC35B0">
      <w:rPr>
        <w:sz w:val="16"/>
        <w:szCs w:val="16"/>
      </w:rPr>
      <w:fldChar w:fldCharType="end"/>
    </w:r>
  </w:p>
  <w:p w:rsidR="007D325F" w:rsidRDefault="007D325F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Default="007D325F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7D325F" w:rsidRDefault="007D325F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7D325F" w:rsidRDefault="007D325F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34 medlemsorganisationer repræsenterer 330.000 medlemmer og alle slags handicap.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E79" w:rsidRDefault="00405E79">
      <w:r>
        <w:separator/>
      </w:r>
    </w:p>
  </w:footnote>
  <w:footnote w:type="continuationSeparator" w:id="0">
    <w:p w:rsidR="00405E79" w:rsidRDefault="00405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Default="007D325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Default="007D325F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25F" w:rsidRDefault="007D325F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bCs/>
        <w:color w:val="008080"/>
        <w:sz w:val="30"/>
      </w:rPr>
      <w:t>Danske Handicaporganisationer – Vordingborg</w:t>
    </w:r>
  </w:p>
  <w:p w:rsidR="007D325F" w:rsidRPr="0098634F" w:rsidRDefault="007D325F" w:rsidP="00623382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98634F">
      <w:rPr>
        <w:rFonts w:ascii="Arial" w:hAnsi="Arial" w:cs="Arial"/>
        <w:color w:val="000000"/>
        <w:sz w:val="18"/>
        <w:szCs w:val="18"/>
      </w:rPr>
      <w:t>Formand Stella Steengaard</w:t>
    </w:r>
  </w:p>
  <w:p w:rsidR="007D325F" w:rsidRPr="00FC35B0" w:rsidRDefault="007D325F" w:rsidP="00FC35B0">
    <w:pPr>
      <w:shd w:val="clear" w:color="auto" w:fill="FFFFFF"/>
      <w:spacing w:line="234" w:lineRule="atLeast"/>
      <w:rPr>
        <w:rFonts w:ascii="Arial" w:hAnsi="Arial" w:cs="Arial"/>
        <w:color w:val="000000"/>
        <w:sz w:val="18"/>
        <w:szCs w:val="18"/>
        <w:lang w:val="en-US"/>
      </w:rPr>
    </w:pPr>
    <w:proofErr w:type="spellStart"/>
    <w:r w:rsidRPr="00FC35B0">
      <w:rPr>
        <w:rFonts w:ascii="Arial" w:hAnsi="Arial" w:cs="Arial"/>
        <w:color w:val="000000"/>
        <w:sz w:val="18"/>
        <w:szCs w:val="18"/>
        <w:lang w:val="en-US"/>
      </w:rPr>
      <w:t>Tlf</w:t>
    </w:r>
    <w:proofErr w:type="spellEnd"/>
    <w:r w:rsidRPr="00FC35B0">
      <w:rPr>
        <w:rFonts w:ascii="Arial" w:hAnsi="Arial" w:cs="Arial"/>
        <w:color w:val="000000"/>
        <w:sz w:val="18"/>
        <w:szCs w:val="18"/>
        <w:lang w:val="en-US"/>
      </w:rPr>
      <w:t>:</w:t>
    </w:r>
    <w:r w:rsidRPr="00FC35B0">
      <w:rPr>
        <w:rStyle w:val="apple-converted-space"/>
        <w:rFonts w:ascii="Arial" w:hAnsi="Arial" w:cs="Arial"/>
        <w:color w:val="000000"/>
        <w:sz w:val="18"/>
        <w:szCs w:val="18"/>
        <w:lang w:val="en-US"/>
      </w:rPr>
      <w:t> </w:t>
    </w:r>
    <w:r>
      <w:rPr>
        <w:rStyle w:val="apple-converted-space"/>
        <w:rFonts w:ascii="Arial" w:hAnsi="Arial" w:cs="Arial"/>
        <w:color w:val="000000"/>
        <w:sz w:val="18"/>
        <w:szCs w:val="18"/>
        <w:lang w:val="en-US"/>
      </w:rPr>
      <w:t>21 70 90 69</w:t>
    </w:r>
    <w:r w:rsidRPr="00FC35B0">
      <w:rPr>
        <w:rFonts w:ascii="Arial" w:hAnsi="Arial" w:cs="Arial"/>
        <w:color w:val="000000"/>
        <w:sz w:val="18"/>
        <w:szCs w:val="18"/>
        <w:lang w:val="en-US"/>
      </w:rPr>
      <w:t>, E-mail</w:t>
    </w:r>
    <w:r>
      <w:rPr>
        <w:rFonts w:ascii="Arial" w:hAnsi="Arial" w:cs="Arial"/>
        <w:color w:val="000000"/>
        <w:sz w:val="18"/>
        <w:szCs w:val="18"/>
        <w:lang w:val="en-US"/>
      </w:rPr>
      <w:t xml:space="preserve"> </w:t>
    </w:r>
    <w:hyperlink r:id="rId2" w:history="1">
      <w:r w:rsidRPr="00E1096F">
        <w:rPr>
          <w:rStyle w:val="Hyperlink"/>
          <w:rFonts w:ascii="Arial" w:hAnsi="Arial" w:cs="Arial"/>
          <w:sz w:val="18"/>
          <w:szCs w:val="18"/>
          <w:lang w:val="en-US"/>
        </w:rPr>
        <w:t>stella@direkte.org</w:t>
      </w:r>
    </w:hyperlink>
  </w:p>
  <w:p w:rsidR="007D325F" w:rsidRPr="00FC35B0" w:rsidRDefault="007D325F" w:rsidP="00FC35B0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 w:rsidRPr="00C06028">
      <w:rPr>
        <w:rFonts w:ascii="Arial" w:hAnsi="Arial" w:cs="Arial"/>
        <w:color w:val="000000"/>
        <w:sz w:val="18"/>
        <w:szCs w:val="18"/>
      </w:rPr>
      <w:t xml:space="preserve">Hjemmeside: </w:t>
    </w:r>
    <w:hyperlink r:id="rId3" w:history="1">
      <w:r w:rsidRPr="00C06028">
        <w:rPr>
          <w:rStyle w:val="Hyperlink"/>
          <w:rFonts w:ascii="Arial" w:hAnsi="Arial" w:cs="Arial"/>
          <w:sz w:val="18"/>
          <w:szCs w:val="18"/>
        </w:rPr>
        <w:t>www.handicap.dk/lokalt/vordingborg</w:t>
      </w:r>
    </w:hyperlink>
  </w:p>
  <w:p w:rsidR="007D325F" w:rsidRDefault="007D325F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ind w:right="41"/>
      <w:jc w:val="left"/>
      <w:rPr>
        <w:rFonts w:ascii="Arial" w:hAnsi="Arial" w:cs="Arial"/>
        <w:color w:val="333399"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54A"/>
    <w:multiLevelType w:val="hybridMultilevel"/>
    <w:tmpl w:val="45C8726A"/>
    <w:lvl w:ilvl="0" w:tplc="9BAED4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472"/>
    <w:multiLevelType w:val="multilevel"/>
    <w:tmpl w:val="31DE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A3A2F"/>
    <w:multiLevelType w:val="hybridMultilevel"/>
    <w:tmpl w:val="F468E7DE"/>
    <w:lvl w:ilvl="0" w:tplc="B6322B5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25E34"/>
    <w:multiLevelType w:val="hybridMultilevel"/>
    <w:tmpl w:val="58344D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85730"/>
    <w:multiLevelType w:val="hybridMultilevel"/>
    <w:tmpl w:val="9250939A"/>
    <w:lvl w:ilvl="0" w:tplc="FDEE384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A2C12"/>
    <w:multiLevelType w:val="multilevel"/>
    <w:tmpl w:val="C71C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82A0C"/>
    <w:multiLevelType w:val="hybridMultilevel"/>
    <w:tmpl w:val="AC166E6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F45528"/>
    <w:multiLevelType w:val="hybridMultilevel"/>
    <w:tmpl w:val="B06E1556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A61691"/>
    <w:multiLevelType w:val="hybridMultilevel"/>
    <w:tmpl w:val="B282B1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0C31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D6868D1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66D3E"/>
    <w:multiLevelType w:val="hybridMultilevel"/>
    <w:tmpl w:val="6520F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DA429D"/>
    <w:multiLevelType w:val="multilevel"/>
    <w:tmpl w:val="AB2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993ED9"/>
    <w:multiLevelType w:val="multilevel"/>
    <w:tmpl w:val="B7B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83AF5"/>
    <w:multiLevelType w:val="hybridMultilevel"/>
    <w:tmpl w:val="EB2A60D2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016802"/>
    <w:multiLevelType w:val="hybridMultilevel"/>
    <w:tmpl w:val="5D969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D214A"/>
    <w:multiLevelType w:val="hybridMultilevel"/>
    <w:tmpl w:val="890E566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487F36"/>
    <w:multiLevelType w:val="multilevel"/>
    <w:tmpl w:val="58E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16373"/>
    <w:multiLevelType w:val="hybridMultilevel"/>
    <w:tmpl w:val="DB1A12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60CFD"/>
    <w:multiLevelType w:val="hybridMultilevel"/>
    <w:tmpl w:val="B1BAA0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B755B7"/>
    <w:multiLevelType w:val="hybridMultilevel"/>
    <w:tmpl w:val="F5AA1E94"/>
    <w:lvl w:ilvl="0" w:tplc="7F28BA4A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  <w:b/>
      </w:rPr>
    </w:lvl>
    <w:lvl w:ilvl="1" w:tplc="0406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9">
    <w:nsid w:val="42683F2F"/>
    <w:multiLevelType w:val="hybridMultilevel"/>
    <w:tmpl w:val="2FF66D9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7E7452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BC19A8"/>
    <w:multiLevelType w:val="multilevel"/>
    <w:tmpl w:val="08AE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DD6090"/>
    <w:multiLevelType w:val="hybridMultilevel"/>
    <w:tmpl w:val="2ECA7B68"/>
    <w:lvl w:ilvl="0" w:tplc="DC7ABAF2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713050"/>
    <w:multiLevelType w:val="multilevel"/>
    <w:tmpl w:val="55C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563C1B"/>
    <w:multiLevelType w:val="multilevel"/>
    <w:tmpl w:val="231E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40890"/>
    <w:multiLevelType w:val="hybridMultilevel"/>
    <w:tmpl w:val="5E265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76E98"/>
    <w:multiLevelType w:val="hybridMultilevel"/>
    <w:tmpl w:val="377039E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832792"/>
    <w:multiLevelType w:val="hybridMultilevel"/>
    <w:tmpl w:val="99002F4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DE1C41"/>
    <w:multiLevelType w:val="hybridMultilevel"/>
    <w:tmpl w:val="9CBED01A"/>
    <w:lvl w:ilvl="0" w:tplc="9BAED4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A21E2B"/>
    <w:multiLevelType w:val="hybridMultilevel"/>
    <w:tmpl w:val="0B54E10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48962E8"/>
    <w:multiLevelType w:val="hybridMultilevel"/>
    <w:tmpl w:val="70888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27AF1"/>
    <w:multiLevelType w:val="hybridMultilevel"/>
    <w:tmpl w:val="EFFC2B16"/>
    <w:lvl w:ilvl="0" w:tplc="3EB4D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82A02"/>
    <w:multiLevelType w:val="hybridMultilevel"/>
    <w:tmpl w:val="957A0B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82E33"/>
    <w:multiLevelType w:val="multilevel"/>
    <w:tmpl w:val="3D76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E60424"/>
    <w:multiLevelType w:val="hybridMultilevel"/>
    <w:tmpl w:val="6584F3C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3D576E"/>
    <w:multiLevelType w:val="hybridMultilevel"/>
    <w:tmpl w:val="6224910A"/>
    <w:lvl w:ilvl="0" w:tplc="C0D08B2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9A3320"/>
    <w:multiLevelType w:val="multilevel"/>
    <w:tmpl w:val="3B6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E755C9"/>
    <w:multiLevelType w:val="multilevel"/>
    <w:tmpl w:val="AA0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1A1CA7"/>
    <w:multiLevelType w:val="hybridMultilevel"/>
    <w:tmpl w:val="57224C0A"/>
    <w:lvl w:ilvl="0" w:tplc="B5AE5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C9469C"/>
    <w:multiLevelType w:val="hybridMultilevel"/>
    <w:tmpl w:val="0A940DA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53796B"/>
    <w:multiLevelType w:val="multilevel"/>
    <w:tmpl w:val="C414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400DF6"/>
    <w:multiLevelType w:val="hybridMultilevel"/>
    <w:tmpl w:val="B89848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B47C89"/>
    <w:multiLevelType w:val="multilevel"/>
    <w:tmpl w:val="C9E4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9535AE"/>
    <w:multiLevelType w:val="multilevel"/>
    <w:tmpl w:val="23A4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DF3E99"/>
    <w:multiLevelType w:val="hybridMultilevel"/>
    <w:tmpl w:val="9FF2B0FA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6CB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7C9E1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3"/>
  </w:num>
  <w:num w:numId="4">
    <w:abstractNumId w:val="8"/>
  </w:num>
  <w:num w:numId="5">
    <w:abstractNumId w:val="19"/>
  </w:num>
  <w:num w:numId="6">
    <w:abstractNumId w:val="28"/>
  </w:num>
  <w:num w:numId="7">
    <w:abstractNumId w:val="34"/>
  </w:num>
  <w:num w:numId="8">
    <w:abstractNumId w:val="16"/>
  </w:num>
  <w:num w:numId="9">
    <w:abstractNumId w:val="37"/>
  </w:num>
  <w:num w:numId="10">
    <w:abstractNumId w:val="33"/>
  </w:num>
  <w:num w:numId="11">
    <w:abstractNumId w:val="17"/>
  </w:num>
  <w:num w:numId="12">
    <w:abstractNumId w:val="3"/>
  </w:num>
  <w:num w:numId="13">
    <w:abstractNumId w:val="40"/>
  </w:num>
  <w:num w:numId="14">
    <w:abstractNumId w:val="9"/>
  </w:num>
  <w:num w:numId="15">
    <w:abstractNumId w:val="25"/>
  </w:num>
  <w:num w:numId="16">
    <w:abstractNumId w:val="38"/>
  </w:num>
  <w:num w:numId="17">
    <w:abstractNumId w:val="24"/>
  </w:num>
  <w:num w:numId="18">
    <w:abstractNumId w:val="1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18"/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30"/>
  </w:num>
  <w:num w:numId="43">
    <w:abstractNumId w:val="0"/>
  </w:num>
  <w:num w:numId="44">
    <w:abstractNumId w:val="29"/>
  </w:num>
  <w:num w:numId="45">
    <w:abstractNumId w:val="26"/>
  </w:num>
  <w:num w:numId="46">
    <w:abstractNumId w:val="6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24132"/>
    <w:rsid w:val="000256CD"/>
    <w:rsid w:val="00036F8D"/>
    <w:rsid w:val="00096977"/>
    <w:rsid w:val="000A34C8"/>
    <w:rsid w:val="000C59E8"/>
    <w:rsid w:val="000D29F3"/>
    <w:rsid w:val="000E3951"/>
    <w:rsid w:val="000E6B9A"/>
    <w:rsid w:val="001400FE"/>
    <w:rsid w:val="00161853"/>
    <w:rsid w:val="0016740A"/>
    <w:rsid w:val="001765D8"/>
    <w:rsid w:val="001828D6"/>
    <w:rsid w:val="001963C6"/>
    <w:rsid w:val="00196835"/>
    <w:rsid w:val="001A2FFA"/>
    <w:rsid w:val="001B7D3D"/>
    <w:rsid w:val="001C2FAD"/>
    <w:rsid w:val="001D521E"/>
    <w:rsid w:val="00203F94"/>
    <w:rsid w:val="00260EEA"/>
    <w:rsid w:val="00271D85"/>
    <w:rsid w:val="00272288"/>
    <w:rsid w:val="0028204F"/>
    <w:rsid w:val="002C1F57"/>
    <w:rsid w:val="002D72A5"/>
    <w:rsid w:val="00316E60"/>
    <w:rsid w:val="00337261"/>
    <w:rsid w:val="00350A3C"/>
    <w:rsid w:val="00353A70"/>
    <w:rsid w:val="00356E5F"/>
    <w:rsid w:val="003D2CDB"/>
    <w:rsid w:val="003D35B3"/>
    <w:rsid w:val="003E261A"/>
    <w:rsid w:val="00405E79"/>
    <w:rsid w:val="00413C9A"/>
    <w:rsid w:val="004179D6"/>
    <w:rsid w:val="00424132"/>
    <w:rsid w:val="00441E20"/>
    <w:rsid w:val="004655F4"/>
    <w:rsid w:val="004E7B53"/>
    <w:rsid w:val="004F1900"/>
    <w:rsid w:val="004F3D41"/>
    <w:rsid w:val="00524B2D"/>
    <w:rsid w:val="00527A47"/>
    <w:rsid w:val="00527E0E"/>
    <w:rsid w:val="005331A5"/>
    <w:rsid w:val="00543DCA"/>
    <w:rsid w:val="00554794"/>
    <w:rsid w:val="00566014"/>
    <w:rsid w:val="00570118"/>
    <w:rsid w:val="00575CB4"/>
    <w:rsid w:val="00591317"/>
    <w:rsid w:val="00591C07"/>
    <w:rsid w:val="00597EEE"/>
    <w:rsid w:val="005D74FA"/>
    <w:rsid w:val="005E4900"/>
    <w:rsid w:val="005F282C"/>
    <w:rsid w:val="00622494"/>
    <w:rsid w:val="00623382"/>
    <w:rsid w:val="006605FD"/>
    <w:rsid w:val="006B1F68"/>
    <w:rsid w:val="006D5B24"/>
    <w:rsid w:val="006F13B5"/>
    <w:rsid w:val="006F6F7B"/>
    <w:rsid w:val="007013A3"/>
    <w:rsid w:val="00701A5F"/>
    <w:rsid w:val="00725027"/>
    <w:rsid w:val="007354A6"/>
    <w:rsid w:val="0077114B"/>
    <w:rsid w:val="00791F83"/>
    <w:rsid w:val="007B685E"/>
    <w:rsid w:val="007D2EBF"/>
    <w:rsid w:val="007D325F"/>
    <w:rsid w:val="007E1964"/>
    <w:rsid w:val="00805A9A"/>
    <w:rsid w:val="00805BE1"/>
    <w:rsid w:val="00811426"/>
    <w:rsid w:val="00816AD8"/>
    <w:rsid w:val="00822993"/>
    <w:rsid w:val="00842639"/>
    <w:rsid w:val="008550AE"/>
    <w:rsid w:val="00866236"/>
    <w:rsid w:val="00893ED1"/>
    <w:rsid w:val="008B2198"/>
    <w:rsid w:val="008D5137"/>
    <w:rsid w:val="008E7C63"/>
    <w:rsid w:val="009225CE"/>
    <w:rsid w:val="00924D2E"/>
    <w:rsid w:val="00932E42"/>
    <w:rsid w:val="0093451F"/>
    <w:rsid w:val="00957219"/>
    <w:rsid w:val="0097293B"/>
    <w:rsid w:val="0098634F"/>
    <w:rsid w:val="009C3D24"/>
    <w:rsid w:val="009E5C45"/>
    <w:rsid w:val="009F2F6B"/>
    <w:rsid w:val="00A05089"/>
    <w:rsid w:val="00A11EF6"/>
    <w:rsid w:val="00A258E6"/>
    <w:rsid w:val="00A41B1C"/>
    <w:rsid w:val="00A47F69"/>
    <w:rsid w:val="00A835E5"/>
    <w:rsid w:val="00A872C8"/>
    <w:rsid w:val="00A87E3F"/>
    <w:rsid w:val="00AB6AD6"/>
    <w:rsid w:val="00AC3B77"/>
    <w:rsid w:val="00AE6395"/>
    <w:rsid w:val="00B210D8"/>
    <w:rsid w:val="00B50C1E"/>
    <w:rsid w:val="00B67CAE"/>
    <w:rsid w:val="00BA3304"/>
    <w:rsid w:val="00BC509B"/>
    <w:rsid w:val="00BD38E3"/>
    <w:rsid w:val="00BE5B66"/>
    <w:rsid w:val="00BF4F48"/>
    <w:rsid w:val="00C06028"/>
    <w:rsid w:val="00C55821"/>
    <w:rsid w:val="00C65F78"/>
    <w:rsid w:val="00C86201"/>
    <w:rsid w:val="00C969B8"/>
    <w:rsid w:val="00CA0E43"/>
    <w:rsid w:val="00CA23C8"/>
    <w:rsid w:val="00CB590C"/>
    <w:rsid w:val="00CE71C6"/>
    <w:rsid w:val="00D04F25"/>
    <w:rsid w:val="00D117B2"/>
    <w:rsid w:val="00D35935"/>
    <w:rsid w:val="00D4342B"/>
    <w:rsid w:val="00DB154E"/>
    <w:rsid w:val="00E16E7D"/>
    <w:rsid w:val="00E32274"/>
    <w:rsid w:val="00E56C9E"/>
    <w:rsid w:val="00E71B86"/>
    <w:rsid w:val="00E8682C"/>
    <w:rsid w:val="00E87081"/>
    <w:rsid w:val="00E92CA2"/>
    <w:rsid w:val="00EA5A9C"/>
    <w:rsid w:val="00EB7A80"/>
    <w:rsid w:val="00EB7C0A"/>
    <w:rsid w:val="00EC16B7"/>
    <w:rsid w:val="00EC6888"/>
    <w:rsid w:val="00EE109F"/>
    <w:rsid w:val="00EF7547"/>
    <w:rsid w:val="00F75A20"/>
    <w:rsid w:val="00F75BD0"/>
    <w:rsid w:val="00FA2290"/>
    <w:rsid w:val="00FC35B0"/>
    <w:rsid w:val="00FC7424"/>
    <w:rsid w:val="00FD0428"/>
    <w:rsid w:val="00FD744A"/>
    <w:rsid w:val="00FF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F4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4655F4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4655F4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7">
    <w:name w:val="heading 7"/>
    <w:basedOn w:val="Normal"/>
    <w:next w:val="Normal"/>
    <w:qFormat/>
    <w:rsid w:val="004655F4"/>
    <w:pPr>
      <w:keepNext/>
      <w:overflowPunct/>
      <w:autoSpaceDE/>
      <w:autoSpaceDN/>
      <w:adjustRightInd/>
      <w:jc w:val="left"/>
      <w:textAlignment w:val="auto"/>
      <w:outlineLvl w:val="6"/>
    </w:pPr>
    <w:rPr>
      <w:rFonts w:ascii="Arial" w:hAnsi="Arial" w:cs="Arial"/>
      <w:b/>
      <w:bCs/>
      <w:sz w:val="24"/>
      <w:szCs w:val="24"/>
    </w:rPr>
  </w:style>
  <w:style w:type="paragraph" w:styleId="Overskrift8">
    <w:name w:val="heading 8"/>
    <w:basedOn w:val="Normal"/>
    <w:next w:val="Normal"/>
    <w:qFormat/>
    <w:rsid w:val="004655F4"/>
    <w:pPr>
      <w:keepNext/>
      <w:overflowPunct/>
      <w:autoSpaceDE/>
      <w:autoSpaceDN/>
      <w:adjustRightInd/>
      <w:jc w:val="left"/>
      <w:textAlignment w:val="auto"/>
      <w:outlineLvl w:val="7"/>
    </w:pPr>
    <w:rPr>
      <w:rFonts w:ascii="Arial" w:hAnsi="Arial" w:cs="Arial"/>
      <w:b/>
      <w:bCs/>
      <w:color w:val="000000"/>
      <w:sz w:val="24"/>
      <w:szCs w:val="24"/>
    </w:rPr>
  </w:style>
  <w:style w:type="paragraph" w:styleId="Overskrift9">
    <w:name w:val="heading 9"/>
    <w:basedOn w:val="Normal"/>
    <w:next w:val="Normal"/>
    <w:qFormat/>
    <w:rsid w:val="004655F4"/>
    <w:pPr>
      <w:keepNext/>
      <w:overflowPunct/>
      <w:autoSpaceDE/>
      <w:autoSpaceDN/>
      <w:adjustRightInd/>
      <w:jc w:val="left"/>
      <w:textAlignment w:val="auto"/>
      <w:outlineLvl w:val="8"/>
    </w:pPr>
    <w:rPr>
      <w:rFonts w:ascii="Arial" w:hAnsi="Arial" w:cs="Arial"/>
      <w:b/>
      <w:bCs/>
      <w:color w:val="000000"/>
      <w:sz w:val="24"/>
      <w:szCs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4655F4"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rsid w:val="004655F4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semiHidden/>
    <w:rsid w:val="004655F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655F4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4655F4"/>
    <w:rPr>
      <w:color w:val="0000FF"/>
      <w:u w:val="single"/>
    </w:rPr>
  </w:style>
  <w:style w:type="character" w:styleId="Sidetal">
    <w:name w:val="page number"/>
    <w:basedOn w:val="Standardskrifttypeiafsnit"/>
    <w:semiHidden/>
    <w:rsid w:val="004655F4"/>
  </w:style>
  <w:style w:type="paragraph" w:customStyle="1" w:styleId="Ballontekst">
    <w:name w:val="Ballontekst"/>
    <w:basedOn w:val="Normal"/>
    <w:semiHidden/>
    <w:rsid w:val="004655F4"/>
    <w:rPr>
      <w:rFonts w:ascii="Tahoma" w:hAnsi="Tahoma" w:cs="Tahoma"/>
      <w:sz w:val="16"/>
      <w:szCs w:val="16"/>
    </w:rPr>
  </w:style>
  <w:style w:type="paragraph" w:styleId="Titel">
    <w:name w:val="Title"/>
    <w:basedOn w:val="Normal"/>
    <w:qFormat/>
    <w:rsid w:val="004655F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Brdtekstindrykning">
    <w:name w:val="Body Text Indent"/>
    <w:basedOn w:val="Normal"/>
    <w:semiHidden/>
    <w:rsid w:val="004655F4"/>
    <w:pPr>
      <w:overflowPunct/>
      <w:autoSpaceDE/>
      <w:autoSpaceDN/>
      <w:adjustRightInd/>
      <w:ind w:left="360"/>
      <w:jc w:val="left"/>
      <w:textAlignment w:val="auto"/>
    </w:pPr>
    <w:rPr>
      <w:rFonts w:ascii="Arial" w:hAnsi="Arial" w:cs="Arial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655F4"/>
    <w:rPr>
      <w:b/>
      <w:bCs/>
    </w:rPr>
  </w:style>
  <w:style w:type="paragraph" w:styleId="Undertitel">
    <w:name w:val="Subtitle"/>
    <w:basedOn w:val="Normal"/>
    <w:qFormat/>
    <w:rsid w:val="004655F4"/>
    <w:pPr>
      <w:overflowPunct/>
      <w:autoSpaceDE/>
      <w:autoSpaceDN/>
      <w:adjustRightInd/>
      <w:jc w:val="left"/>
      <w:textAlignment w:val="auto"/>
    </w:pPr>
    <w:rPr>
      <w:rFonts w:ascii="Arial" w:hAnsi="Arial" w:cs="Arial"/>
      <w:b/>
      <w:bCs/>
      <w:color w:val="000000"/>
      <w:sz w:val="24"/>
    </w:rPr>
  </w:style>
  <w:style w:type="paragraph" w:styleId="Brdtekstindrykning2">
    <w:name w:val="Body Text Indent 2"/>
    <w:basedOn w:val="Normal"/>
    <w:semiHidden/>
    <w:rsid w:val="004655F4"/>
    <w:pPr>
      <w:ind w:left="720"/>
    </w:pPr>
    <w:rPr>
      <w:rFonts w:ascii="Arial" w:hAnsi="Arial" w:cs="Arial"/>
      <w:sz w:val="24"/>
    </w:rPr>
  </w:style>
  <w:style w:type="paragraph" w:styleId="Listeafsnit">
    <w:name w:val="List Paragraph"/>
    <w:basedOn w:val="Normal"/>
    <w:uiPriority w:val="34"/>
    <w:qFormat/>
    <w:rsid w:val="00B67CAE"/>
    <w:pPr>
      <w:ind w:left="1304"/>
    </w:pPr>
  </w:style>
  <w:style w:type="character" w:customStyle="1" w:styleId="EmailStyle281">
    <w:name w:val="EmailStyle281"/>
    <w:basedOn w:val="Standardskrifttypeiafsnit"/>
    <w:semiHidden/>
    <w:rsid w:val="00F75BD0"/>
    <w:rPr>
      <w:rFonts w:ascii="Arial" w:hAnsi="Arial" w:cs="Arial"/>
      <w:color w:val="000080"/>
      <w:sz w:val="20"/>
      <w:szCs w:val="20"/>
    </w:rPr>
  </w:style>
  <w:style w:type="character" w:customStyle="1" w:styleId="apple-converted-space">
    <w:name w:val="apple-converted-space"/>
    <w:basedOn w:val="Standardskrifttypeiafsnit"/>
    <w:rsid w:val="00FC35B0"/>
  </w:style>
  <w:style w:type="table" w:styleId="Tabel-Gitter">
    <w:name w:val="Table Grid"/>
    <w:basedOn w:val="Tabel-Normal"/>
    <w:uiPriority w:val="59"/>
    <w:rsid w:val="00FC35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FC35B0"/>
    <w:rPr>
      <w:sz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623382"/>
    <w:rPr>
      <w:color w:val="800080"/>
      <w:u w:val="single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117B2"/>
    <w:rPr>
      <w:sz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117B2"/>
  </w:style>
  <w:style w:type="character" w:styleId="Slutnotehenvisning">
    <w:name w:val="endnote reference"/>
    <w:basedOn w:val="Standardskrifttypeiafsnit"/>
    <w:uiPriority w:val="99"/>
    <w:semiHidden/>
    <w:unhideWhenUsed/>
    <w:rsid w:val="00D117B2"/>
    <w:rPr>
      <w:vertAlign w:val="superscript"/>
    </w:rPr>
  </w:style>
  <w:style w:type="paragraph" w:customStyle="1" w:styleId="Sagsoverskrift">
    <w:name w:val="Sagsoverskrift"/>
    <w:basedOn w:val="Normal"/>
    <w:link w:val="SagsoverskriftTegnTegn"/>
    <w:rsid w:val="00EB7A80"/>
    <w:pPr>
      <w:overflowPunct/>
      <w:autoSpaceDE/>
      <w:autoSpaceDN/>
      <w:adjustRightInd/>
      <w:jc w:val="left"/>
      <w:textAlignment w:val="auto"/>
    </w:pPr>
    <w:rPr>
      <w:rFonts w:ascii="Verdana" w:hAnsi="Verdana"/>
      <w:b/>
      <w:sz w:val="22"/>
      <w:szCs w:val="22"/>
    </w:rPr>
  </w:style>
  <w:style w:type="character" w:customStyle="1" w:styleId="SagsoverskriftTegnTegn">
    <w:name w:val="Sagsoverskrift Tegn Tegn"/>
    <w:link w:val="Sagsoverskrift"/>
    <w:locked/>
    <w:rsid w:val="00EB7A80"/>
    <w:rPr>
      <w:rFonts w:ascii="Verdana" w:hAnsi="Verdana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rdingborg.dk/handicapraadet/moede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vordingborg" TargetMode="External"/><Relationship Id="rId2" Type="http://schemas.openxmlformats.org/officeDocument/2006/relationships/hyperlink" Target="mailto:stella@direkt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BF20A-CB4A-4033-8B51-1A3FCCB0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Tilsluttede Handicaporganisationer</vt:lpstr>
    </vt:vector>
  </TitlesOfParts>
  <Company>Hewlett-Packard</Company>
  <LinksUpToDate>false</LinksUpToDate>
  <CharactersWithSpaces>7245</CharactersWithSpaces>
  <SharedDoc>false</SharedDoc>
  <HLinks>
    <vt:vector size="12" baseType="variant">
      <vt:variant>
        <vt:i4>5308434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http://www.handicap.dk/lokalt/vordingborg</vt:lpwstr>
      </vt:variant>
      <vt:variant>
        <vt:lpwstr/>
      </vt:variant>
      <vt:variant>
        <vt:i4>8126532</vt:i4>
      </vt:variant>
      <vt:variant>
        <vt:i4>5</vt:i4>
      </vt:variant>
      <vt:variant>
        <vt:i4>0</vt:i4>
      </vt:variant>
      <vt:variant>
        <vt:i4>5</vt:i4>
      </vt:variant>
      <vt:variant>
        <vt:lpwstr>mailto:stella@direkte.org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Tilsluttede Handicaporganisationer</dc:title>
  <dc:creator>Jim Høyer</dc:creator>
  <cp:lastModifiedBy>Stella</cp:lastModifiedBy>
  <cp:revision>2</cp:revision>
  <cp:lastPrinted>2008-05-28T22:40:00Z</cp:lastPrinted>
  <dcterms:created xsi:type="dcterms:W3CDTF">2019-04-03T12:54:00Z</dcterms:created>
  <dcterms:modified xsi:type="dcterms:W3CDTF">2019-04-03T12:54:00Z</dcterms:modified>
</cp:coreProperties>
</file>