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A0" w:rsidRDefault="00527EA0" w:rsidP="00527EA0">
      <w:pPr>
        <w:tabs>
          <w:tab w:val="left" w:pos="7302"/>
        </w:tabs>
      </w:pPr>
      <w:r>
        <w:t>DH møde dato:</w:t>
      </w:r>
      <w:r w:rsidR="009219C1">
        <w:t xml:space="preserve"> </w:t>
      </w:r>
      <w:r w:rsidR="00DA7998">
        <w:t>16. maj kl. 18 – 21, Pejsestuen</w:t>
      </w:r>
      <w:r w:rsidR="00543055">
        <w:t xml:space="preserve"> i Broparken</w:t>
      </w:r>
    </w:p>
    <w:p w:rsidR="00527EA0" w:rsidRDefault="003D30AE" w:rsidP="00527EA0">
      <w:pPr>
        <w:tabs>
          <w:tab w:val="left" w:pos="7302"/>
        </w:tabs>
      </w:pPr>
      <w:r>
        <w:t xml:space="preserve">                                                                                           </w:t>
      </w:r>
      <w:r w:rsidR="007A7DFC">
        <w:t xml:space="preserve">Referat </w:t>
      </w:r>
      <w:r w:rsidR="00C545F0">
        <w:t>–</w:t>
      </w:r>
      <w:r w:rsidR="00E80363">
        <w:t xml:space="preserve"> Beslutningsreferat</w:t>
      </w:r>
    </w:p>
    <w:p w:rsidR="00C545F0" w:rsidRDefault="00C545F0" w:rsidP="00527EA0">
      <w:pPr>
        <w:tabs>
          <w:tab w:val="left" w:pos="7302"/>
        </w:tabs>
      </w:pPr>
    </w:p>
    <w:p w:rsidR="00C545F0" w:rsidRDefault="00C545F0" w:rsidP="00C545F0">
      <w:pPr>
        <w:tabs>
          <w:tab w:val="left" w:pos="7302"/>
        </w:tabs>
      </w:pPr>
      <w:proofErr w:type="spellStart"/>
      <w:r>
        <w:t>A.Mødet</w:t>
      </w:r>
      <w:proofErr w:type="spellEnd"/>
      <w:r>
        <w:t xml:space="preserve"> startede med Indlæg/Foredrag af Carsten Fender: Chef for bofælles</w:t>
      </w:r>
      <w:r w:rsidR="006152E7">
        <w:t>s</w:t>
      </w:r>
      <w:bookmarkStart w:id="0" w:name="_GoBack"/>
      <w:bookmarkEnd w:id="0"/>
      <w:r>
        <w:t xml:space="preserve">kaberne og hjemme/udeboende udviklingshæmmede i Rødovre Kommune. Denne tog udgangspunkt i handlingsplanerne for handicappolitik, der drejede sig om Hans område. Dvs. især sundhedstjek, livsstil, botilbud, udeboende, hjemmevejledere, hjemmepleje, kontaktpersoner og meget om de yngre i Kommunen. Vi kom rigtig langt omkring og blev en del klogere. </w:t>
      </w:r>
    </w:p>
    <w:p w:rsidR="00720AEC" w:rsidRDefault="00720AEC" w:rsidP="00C545F0">
      <w:pPr>
        <w:tabs>
          <w:tab w:val="left" w:pos="7302"/>
        </w:tabs>
      </w:pPr>
    </w:p>
    <w:p w:rsidR="00720AEC" w:rsidRDefault="00720AEC" w:rsidP="00C545F0">
      <w:pPr>
        <w:tabs>
          <w:tab w:val="left" w:pos="7302"/>
        </w:tabs>
      </w:pPr>
      <w:r>
        <w:t>Tilstede: Tom, Rita, Edith, Jane, Jytte</w:t>
      </w:r>
    </w:p>
    <w:p w:rsidR="00720AEC" w:rsidRDefault="00720AEC" w:rsidP="00C545F0">
      <w:pPr>
        <w:tabs>
          <w:tab w:val="left" w:pos="7302"/>
        </w:tabs>
      </w:pPr>
      <w:r>
        <w:t xml:space="preserve">Fraværende: Per, Helle, Torben, Michael, Willy, </w:t>
      </w:r>
      <w:proofErr w:type="spellStart"/>
      <w:r>
        <w:t>Yas</w:t>
      </w:r>
      <w:r w:rsidR="00B219AE">
        <w:t>el</w:t>
      </w:r>
      <w:proofErr w:type="spellEnd"/>
    </w:p>
    <w:p w:rsidR="00720AEC" w:rsidRDefault="00720AEC" w:rsidP="00C545F0">
      <w:pPr>
        <w:tabs>
          <w:tab w:val="left" w:pos="730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1: </w:t>
            </w:r>
            <w:r w:rsidR="00B86F3D">
              <w:t>Valg af ordstyrer</w:t>
            </w:r>
          </w:p>
        </w:tc>
        <w:tc>
          <w:tcPr>
            <w:tcW w:w="4811" w:type="dxa"/>
          </w:tcPr>
          <w:p w:rsidR="00527EA0" w:rsidRDefault="00720AEC" w:rsidP="00527EA0">
            <w:pPr>
              <w:tabs>
                <w:tab w:val="left" w:pos="7302"/>
              </w:tabs>
            </w:pPr>
            <w:r>
              <w:t>Tom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2: </w:t>
            </w:r>
            <w:r w:rsidR="00B86F3D">
              <w:t>Referatet fra sidste møde</w:t>
            </w:r>
          </w:p>
        </w:tc>
        <w:tc>
          <w:tcPr>
            <w:tcW w:w="4811" w:type="dxa"/>
          </w:tcPr>
          <w:p w:rsidR="00527EA0" w:rsidRDefault="00720AEC" w:rsidP="00527EA0">
            <w:pPr>
              <w:tabs>
                <w:tab w:val="left" w:pos="7302"/>
              </w:tabs>
            </w:pPr>
            <w:r>
              <w:t>Godkendt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3: </w:t>
            </w:r>
            <w:r w:rsidR="00B86F3D">
              <w:t>Formanden har ordet</w:t>
            </w:r>
          </w:p>
        </w:tc>
        <w:tc>
          <w:tcPr>
            <w:tcW w:w="4811" w:type="dxa"/>
          </w:tcPr>
          <w:p w:rsidR="00527EA0" w:rsidRDefault="00720AEC" w:rsidP="00527EA0">
            <w:pPr>
              <w:tabs>
                <w:tab w:val="left" w:pos="7302"/>
              </w:tabs>
            </w:pPr>
            <w:r>
              <w:t>Tom Orienterede om, at Torben er kasserer, Jytte er sekretær. Handicaprådet har nikket til Rødovres nye handicappolitik, selvom det ikke er optimalt, især ikke på tilgængelighed</w:t>
            </w:r>
            <w:r w:rsidR="00B219AE">
              <w:t>s</w:t>
            </w:r>
            <w:r>
              <w:t xml:space="preserve">området. </w:t>
            </w:r>
          </w:p>
          <w:p w:rsidR="00720AEC" w:rsidRDefault="00720AEC" w:rsidP="00527EA0">
            <w:pPr>
              <w:tabs>
                <w:tab w:val="left" w:pos="7302"/>
              </w:tabs>
            </w:pPr>
            <w:r>
              <w:t>Der er i kommunen nogen usikkerhed om tilgængelighedsudvalget. Kommunen har bedt om, at det foregår på Handicaprådsniveau. FU har besluttet at h</w:t>
            </w:r>
            <w:r w:rsidR="00B219AE">
              <w:t>ele FU deltager, når, der</w:t>
            </w:r>
            <w:r>
              <w:t xml:space="preserve"> er møde. Dermed kommer vi kommunen i møde, men vi beslutter selv, hvem der deltager i møderne. Kommunen ser handicaprådet som talerør for DH. Der skal ikke afholde andre </w:t>
            </w:r>
            <w:r w:rsidR="00B219AE">
              <w:t>fra at afgive høringssvar. Man s</w:t>
            </w:r>
            <w:r>
              <w:t>kal blot benytte eget navn.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>4:</w:t>
            </w:r>
            <w:r w:rsidR="00B86F3D">
              <w:t xml:space="preserve"> Konstituering af bestyrelsen</w:t>
            </w:r>
          </w:p>
        </w:tc>
        <w:tc>
          <w:tcPr>
            <w:tcW w:w="4811" w:type="dxa"/>
          </w:tcPr>
          <w:p w:rsidR="00527EA0" w:rsidRDefault="00DA7998" w:rsidP="00527EA0">
            <w:pPr>
              <w:tabs>
                <w:tab w:val="left" w:pos="7302"/>
              </w:tabs>
            </w:pPr>
            <w:r>
              <w:t>Jytte: Referent. Torben: Kasserer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5: </w:t>
            </w:r>
            <w:r w:rsidR="00B86F3D">
              <w:t>Økonomien og ansøgning af § 18 midler</w:t>
            </w:r>
          </w:p>
        </w:tc>
        <w:tc>
          <w:tcPr>
            <w:tcW w:w="4811" w:type="dxa"/>
          </w:tcPr>
          <w:p w:rsidR="00527EA0" w:rsidRDefault="00DA7998" w:rsidP="00527EA0">
            <w:pPr>
              <w:tabs>
                <w:tab w:val="left" w:pos="7302"/>
              </w:tabs>
            </w:pPr>
            <w:r>
              <w:t>8.000 søgt til børnefamilierne</w:t>
            </w:r>
          </w:p>
        </w:tc>
      </w:tr>
      <w:tr w:rsidR="00527EA0" w:rsidTr="00527EA0">
        <w:tc>
          <w:tcPr>
            <w:tcW w:w="4811" w:type="dxa"/>
          </w:tcPr>
          <w:p w:rsidR="00527EA0" w:rsidRDefault="00543055" w:rsidP="00527EA0">
            <w:pPr>
              <w:tabs>
                <w:tab w:val="left" w:pos="7302"/>
              </w:tabs>
            </w:pPr>
            <w:r>
              <w:t xml:space="preserve">6: </w:t>
            </w:r>
            <w:r w:rsidR="00B86F3D">
              <w:t>Inklusionsudvalget – ny dato</w:t>
            </w:r>
          </w:p>
        </w:tc>
        <w:tc>
          <w:tcPr>
            <w:tcW w:w="4811" w:type="dxa"/>
          </w:tcPr>
          <w:p w:rsidR="00527EA0" w:rsidRDefault="00B86F3D" w:rsidP="00527EA0">
            <w:pPr>
              <w:tabs>
                <w:tab w:val="left" w:pos="7302"/>
              </w:tabs>
            </w:pPr>
            <w:r>
              <w:t>5. oktober</w:t>
            </w:r>
            <w:r w:rsidR="00720AEC">
              <w:t>, Loen (Rødovregård) Udvalget arbejder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7: </w:t>
            </w:r>
            <w:r w:rsidR="00B86F3D">
              <w:t>Vederlag bestyrelsen</w:t>
            </w:r>
          </w:p>
        </w:tc>
        <w:tc>
          <w:tcPr>
            <w:tcW w:w="4811" w:type="dxa"/>
          </w:tcPr>
          <w:p w:rsidR="00527EA0" w:rsidRDefault="00DA7998" w:rsidP="00527EA0">
            <w:pPr>
              <w:tabs>
                <w:tab w:val="left" w:pos="7302"/>
              </w:tabs>
            </w:pPr>
            <w:r>
              <w:t>FU: Ordningen fortsætter som hidtil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8: </w:t>
            </w:r>
            <w:r w:rsidR="00DA7998">
              <w:t>Rødovredagen 9. september</w:t>
            </w:r>
          </w:p>
        </w:tc>
        <w:tc>
          <w:tcPr>
            <w:tcW w:w="4811" w:type="dxa"/>
          </w:tcPr>
          <w:p w:rsidR="00E80363" w:rsidRDefault="00976297" w:rsidP="00527EA0">
            <w:pPr>
              <w:tabs>
                <w:tab w:val="left" w:pos="7302"/>
              </w:tabs>
            </w:pPr>
            <w:r>
              <w:t>DH stiller med en aktivitet</w:t>
            </w:r>
            <w:r w:rsidR="00B219AE">
              <w:t>, der efterlyses ide</w:t>
            </w:r>
            <w:r w:rsidR="00720AEC">
              <w:t>er og deltagere, der er fra 14 til 17. Alle foreninger opfordres til at stille op med deres brochure og hvad de ellers måtte have.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9: </w:t>
            </w:r>
            <w:r w:rsidR="00DA7998">
              <w:t>Foredragsholdere ved DH møder</w:t>
            </w:r>
          </w:p>
        </w:tc>
        <w:tc>
          <w:tcPr>
            <w:tcW w:w="4811" w:type="dxa"/>
          </w:tcPr>
          <w:p w:rsidR="00527EA0" w:rsidRDefault="00DA7998" w:rsidP="00527EA0">
            <w:pPr>
              <w:tabs>
                <w:tab w:val="left" w:pos="7302"/>
              </w:tabs>
            </w:pPr>
            <w:r>
              <w:t>16 maj: Carsten Fender. 14. august: Allan Pedersen</w:t>
            </w:r>
            <w:r w:rsidR="00720AEC">
              <w:t xml:space="preserve"> (Ældre og handicapchef)</w:t>
            </w:r>
            <w:r>
              <w:t>.</w:t>
            </w:r>
            <w:r w:rsidR="00720AEC">
              <w:t xml:space="preserve"> Om relation til Kommunen</w:t>
            </w:r>
            <w:r w:rsidR="00B219AE">
              <w:t>.</w:t>
            </w:r>
            <w:r>
              <w:t xml:space="preserve"> 23. oktober: Britt Jensen</w:t>
            </w:r>
            <w:r w:rsidR="00720AEC">
              <w:t xml:space="preserve"> (Formand for socialudvalget)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>10:</w:t>
            </w:r>
            <w:r w:rsidR="00DA7998">
              <w:t xml:space="preserve"> Eventuelt</w:t>
            </w:r>
          </w:p>
        </w:tc>
        <w:tc>
          <w:tcPr>
            <w:tcW w:w="4811" w:type="dxa"/>
          </w:tcPr>
          <w:p w:rsidR="00527EA0" w:rsidRDefault="00720AEC" w:rsidP="00527EA0">
            <w:pPr>
              <w:tabs>
                <w:tab w:val="left" w:pos="7302"/>
              </w:tabs>
            </w:pPr>
            <w:r>
              <w:t>Alle opfordres til at komme til</w:t>
            </w:r>
            <w:r w:rsidR="00B219AE">
              <w:t xml:space="preserve"> </w:t>
            </w:r>
            <w:r>
              <w:t>vores arrangementer.</w:t>
            </w:r>
          </w:p>
        </w:tc>
      </w:tr>
      <w:tr w:rsidR="00527EA0" w:rsidTr="00527EA0"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B219AE" w:rsidP="00527EA0">
            <w:pPr>
              <w:tabs>
                <w:tab w:val="left" w:pos="7302"/>
              </w:tabs>
            </w:pPr>
            <w:r>
              <w:lastRenderedPageBreak/>
              <w:t>Formanden</w:t>
            </w:r>
          </w:p>
        </w:tc>
        <w:tc>
          <w:tcPr>
            <w:tcW w:w="4811" w:type="dxa"/>
          </w:tcPr>
          <w:p w:rsidR="00527EA0" w:rsidRDefault="00B219AE" w:rsidP="00527EA0">
            <w:pPr>
              <w:tabs>
                <w:tab w:val="left" w:pos="7302"/>
              </w:tabs>
            </w:pPr>
            <w:r>
              <w:t>Alle ønskes en rigtig god sommer med masser af sol. Næste bestyrelsesmøde er 14. august, hvor Allan Pedersen vil komme ind på samarbejdet mellem DH, handicaprådet og forvaltningen.</w:t>
            </w:r>
          </w:p>
        </w:tc>
      </w:tr>
    </w:tbl>
    <w:p w:rsidR="00C4166E" w:rsidRDefault="00C4166E"/>
    <w:p w:rsidR="00C4166E" w:rsidRPr="00DA7998" w:rsidRDefault="00C4166E" w:rsidP="00DA7998">
      <w:pPr>
        <w:rPr>
          <w:b/>
          <w:sz w:val="28"/>
          <w:szCs w:val="28"/>
        </w:rPr>
      </w:pPr>
    </w:p>
    <w:p w:rsidR="00C4166E" w:rsidRDefault="00C4166E" w:rsidP="00C4166E">
      <w:pPr>
        <w:pStyle w:val="Listeafsnit"/>
      </w:pPr>
    </w:p>
    <w:p w:rsidR="00C4166E" w:rsidRDefault="00C4166E" w:rsidP="00C4166E"/>
    <w:p w:rsidR="00C4166E" w:rsidRDefault="00C4166E" w:rsidP="00C4166E"/>
    <w:p w:rsidR="00C4166E" w:rsidRPr="003D3DB0" w:rsidRDefault="00C4166E" w:rsidP="00C4166E"/>
    <w:p w:rsidR="00374F6B" w:rsidRDefault="00374F6B"/>
    <w:sectPr w:rsidR="00374F6B" w:rsidSect="00E3486C">
      <w:headerReference w:type="default" r:id="rId7"/>
      <w:footerReference w:type="even" r:id="rId8"/>
      <w:footerReference w:type="default" r:id="rId9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4F4" w:rsidRDefault="008B44F4" w:rsidP="00F60AE1">
      <w:r>
        <w:separator/>
      </w:r>
    </w:p>
  </w:endnote>
  <w:endnote w:type="continuationSeparator" w:id="0">
    <w:p w:rsidR="008B44F4" w:rsidRDefault="008B44F4" w:rsidP="00F6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B" w:rsidRDefault="00633BA8" w:rsidP="00C25BC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74F6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4F6B" w:rsidRDefault="00374F6B" w:rsidP="00151D3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B" w:rsidRDefault="00374F6B" w:rsidP="00151D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4F4" w:rsidRDefault="008B44F4" w:rsidP="00F60AE1">
      <w:r>
        <w:separator/>
      </w:r>
    </w:p>
  </w:footnote>
  <w:footnote w:type="continuationSeparator" w:id="0">
    <w:p w:rsidR="008B44F4" w:rsidRDefault="008B44F4" w:rsidP="00F6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B" w:rsidRDefault="00FD5DB7">
    <w:pPr>
      <w:pStyle w:val="Sidehoved"/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59055</wp:posOffset>
              </wp:positionV>
              <wp:extent cx="1371600" cy="57150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F6B" w:rsidRDefault="00374F6B">
                          <w:r>
                            <w:t>DH – Rødovre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6pt;margin-top:4.6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" filled="f" stroked="f">
              <v:path arrowok="t"/>
              <v:textbox>
                <w:txbxContent>
                  <w:p w:rsidR="00374F6B" w:rsidRDefault="00374F6B">
                    <w:r>
                      <w:t>DH – Rødovre</w:t>
                    </w:r>
                  </w:p>
                </w:txbxContent>
              </v:textbox>
            </v:shape>
          </w:pict>
        </mc:Fallback>
      </mc:AlternateContent>
    </w:r>
    <w:r w:rsidR="00374F6B">
      <w:rPr>
        <w:rFonts w:ascii="Helvetica" w:hAnsi="Helvetica" w:cs="Helvetica"/>
        <w:noProof/>
      </w:rPr>
      <w:drawing>
        <wp:inline distT="0" distB="0" distL="0" distR="0">
          <wp:extent cx="1393513" cy="632663"/>
          <wp:effectExtent l="0" t="0" r="3810" b="254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52" cy="63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6B" w:rsidRDefault="00374F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4C2"/>
    <w:multiLevelType w:val="hybridMultilevel"/>
    <w:tmpl w:val="61FEE24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712"/>
    <w:multiLevelType w:val="hybridMultilevel"/>
    <w:tmpl w:val="7466DE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F65"/>
    <w:multiLevelType w:val="hybridMultilevel"/>
    <w:tmpl w:val="1F20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2381"/>
    <w:multiLevelType w:val="hybridMultilevel"/>
    <w:tmpl w:val="4C4EA652"/>
    <w:lvl w:ilvl="0" w:tplc="2FCE516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F2385"/>
    <w:multiLevelType w:val="hybridMultilevel"/>
    <w:tmpl w:val="CA82706A"/>
    <w:lvl w:ilvl="0" w:tplc="BA4C72FC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E48EA"/>
    <w:multiLevelType w:val="hybridMultilevel"/>
    <w:tmpl w:val="6F7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7405"/>
    <w:multiLevelType w:val="hybridMultilevel"/>
    <w:tmpl w:val="3830E8E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924"/>
    <w:multiLevelType w:val="hybridMultilevel"/>
    <w:tmpl w:val="BA86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C93"/>
    <w:multiLevelType w:val="hybridMultilevel"/>
    <w:tmpl w:val="F8D6CB8C"/>
    <w:lvl w:ilvl="0" w:tplc="477A7D2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9"/>
    <w:rsid w:val="00005609"/>
    <w:rsid w:val="00040B51"/>
    <w:rsid w:val="00076DDC"/>
    <w:rsid w:val="00086A17"/>
    <w:rsid w:val="000A7FC6"/>
    <w:rsid w:val="000F46B1"/>
    <w:rsid w:val="00105D59"/>
    <w:rsid w:val="00151D3B"/>
    <w:rsid w:val="001578B2"/>
    <w:rsid w:val="00172B75"/>
    <w:rsid w:val="002173C7"/>
    <w:rsid w:val="00292238"/>
    <w:rsid w:val="002A0BA2"/>
    <w:rsid w:val="002A1C19"/>
    <w:rsid w:val="002B4B86"/>
    <w:rsid w:val="002B6E5E"/>
    <w:rsid w:val="002E4C87"/>
    <w:rsid w:val="002F2F79"/>
    <w:rsid w:val="00303B53"/>
    <w:rsid w:val="003570BC"/>
    <w:rsid w:val="003622E4"/>
    <w:rsid w:val="00374C06"/>
    <w:rsid w:val="00374F6B"/>
    <w:rsid w:val="003907CD"/>
    <w:rsid w:val="003C1336"/>
    <w:rsid w:val="003C78AF"/>
    <w:rsid w:val="003D30AE"/>
    <w:rsid w:val="004A6B18"/>
    <w:rsid w:val="004E6A7D"/>
    <w:rsid w:val="005042E0"/>
    <w:rsid w:val="00524B7A"/>
    <w:rsid w:val="00527EA0"/>
    <w:rsid w:val="00543055"/>
    <w:rsid w:val="0054494D"/>
    <w:rsid w:val="0055344C"/>
    <w:rsid w:val="005660E6"/>
    <w:rsid w:val="005731E9"/>
    <w:rsid w:val="005A4387"/>
    <w:rsid w:val="005D09FD"/>
    <w:rsid w:val="005E1A85"/>
    <w:rsid w:val="006150D1"/>
    <w:rsid w:val="006152E7"/>
    <w:rsid w:val="00623934"/>
    <w:rsid w:val="00624F12"/>
    <w:rsid w:val="00631F8E"/>
    <w:rsid w:val="00633BA8"/>
    <w:rsid w:val="0065324C"/>
    <w:rsid w:val="00682E96"/>
    <w:rsid w:val="0068592E"/>
    <w:rsid w:val="006A0DC3"/>
    <w:rsid w:val="006D5D37"/>
    <w:rsid w:val="00720AEC"/>
    <w:rsid w:val="00784E7F"/>
    <w:rsid w:val="00795A4F"/>
    <w:rsid w:val="007A7DFC"/>
    <w:rsid w:val="00822C10"/>
    <w:rsid w:val="00826417"/>
    <w:rsid w:val="008310D8"/>
    <w:rsid w:val="00871C47"/>
    <w:rsid w:val="00897E2A"/>
    <w:rsid w:val="008B44F4"/>
    <w:rsid w:val="008D116F"/>
    <w:rsid w:val="008F7157"/>
    <w:rsid w:val="009219C1"/>
    <w:rsid w:val="00933001"/>
    <w:rsid w:val="00976297"/>
    <w:rsid w:val="009A20A8"/>
    <w:rsid w:val="009C5480"/>
    <w:rsid w:val="00A208B6"/>
    <w:rsid w:val="00AA7C3E"/>
    <w:rsid w:val="00AC20F9"/>
    <w:rsid w:val="00AF7E44"/>
    <w:rsid w:val="00B060AD"/>
    <w:rsid w:val="00B219AE"/>
    <w:rsid w:val="00B8147E"/>
    <w:rsid w:val="00B830D5"/>
    <w:rsid w:val="00B86F3D"/>
    <w:rsid w:val="00B96238"/>
    <w:rsid w:val="00C25BC5"/>
    <w:rsid w:val="00C4166E"/>
    <w:rsid w:val="00C545F0"/>
    <w:rsid w:val="00CA7EB9"/>
    <w:rsid w:val="00CC2627"/>
    <w:rsid w:val="00D61F42"/>
    <w:rsid w:val="00D952FA"/>
    <w:rsid w:val="00DA7998"/>
    <w:rsid w:val="00DD6B40"/>
    <w:rsid w:val="00DE7F3F"/>
    <w:rsid w:val="00E2255E"/>
    <w:rsid w:val="00E3486C"/>
    <w:rsid w:val="00E729BD"/>
    <w:rsid w:val="00E80363"/>
    <w:rsid w:val="00ED3314"/>
    <w:rsid w:val="00EE045C"/>
    <w:rsid w:val="00F077D8"/>
    <w:rsid w:val="00F60AE1"/>
    <w:rsid w:val="00FC3F57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E51844-85B9-4F3C-9B57-66044E0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324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6E5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60A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0AE1"/>
  </w:style>
  <w:style w:type="paragraph" w:styleId="Sidefod">
    <w:name w:val="footer"/>
    <w:basedOn w:val="Normal"/>
    <w:link w:val="SidefodTegn"/>
    <w:uiPriority w:val="99"/>
    <w:unhideWhenUsed/>
    <w:rsid w:val="00F60A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0A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AE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AE1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151D3B"/>
  </w:style>
  <w:style w:type="table" w:styleId="Tabel-Gitter">
    <w:name w:val="Table Grid"/>
    <w:basedOn w:val="Tabel-Normal"/>
    <w:uiPriority w:val="59"/>
    <w:rsid w:val="0052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Terkelsen</dc:creator>
  <cp:lastModifiedBy>Tom Olsen</cp:lastModifiedBy>
  <cp:revision>4</cp:revision>
  <cp:lastPrinted>2017-05-24T14:27:00Z</cp:lastPrinted>
  <dcterms:created xsi:type="dcterms:W3CDTF">2017-05-24T11:13:00Z</dcterms:created>
  <dcterms:modified xsi:type="dcterms:W3CDTF">2017-05-24T14:28:00Z</dcterms:modified>
</cp:coreProperties>
</file>