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4035CC">
        <w:rPr>
          <w:rFonts w:ascii="Times New Roman" w:hAnsi="Times New Roman" w:cs="Times New Roman"/>
          <w:b/>
          <w:sz w:val="24"/>
          <w:szCs w:val="24"/>
        </w:rPr>
        <w:t>17. september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4035CC">
        <w:rPr>
          <w:rFonts w:ascii="Times New Roman" w:hAnsi="Times New Roman" w:cs="Times New Roman"/>
          <w:b/>
          <w:sz w:val="24"/>
          <w:szCs w:val="24"/>
        </w:rPr>
        <w:t>19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FBF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Keld Nielsen (Dansk Blindesamfund)</w:t>
      </w:r>
      <w:r w:rsidR="00F2709D">
        <w:rPr>
          <w:rFonts w:ascii="Times New Roman" w:hAnsi="Times New Roman" w:cs="Times New Roman"/>
          <w:sz w:val="24"/>
        </w:rPr>
        <w:t>,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F2709D">
        <w:rPr>
          <w:rFonts w:ascii="Times New Roman" w:hAnsi="Times New Roman" w:cs="Times New Roman"/>
          <w:sz w:val="24"/>
        </w:rPr>
        <w:t>)</w:t>
      </w:r>
      <w:r w:rsidRPr="006B20D9">
        <w:rPr>
          <w:rFonts w:ascii="Times New Roman" w:hAnsi="Times New Roman" w:cs="Times New Roman"/>
          <w:sz w:val="24"/>
        </w:rPr>
        <w:t>, Rene Henriksen (Scleroseforeningen)</w:t>
      </w:r>
      <w:r w:rsidR="005E1E4D">
        <w:rPr>
          <w:rFonts w:ascii="Times New Roman" w:hAnsi="Times New Roman" w:cs="Times New Roman"/>
          <w:sz w:val="24"/>
        </w:rPr>
        <w:t>, Sven Uglebjerg (LEV)</w:t>
      </w:r>
      <w:r w:rsidR="005D7329">
        <w:rPr>
          <w:rFonts w:ascii="Times New Roman" w:hAnsi="Times New Roman" w:cs="Times New Roman"/>
          <w:sz w:val="24"/>
        </w:rPr>
        <w:t xml:space="preserve"> og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Pr="006B20D9">
        <w:rPr>
          <w:rFonts w:ascii="Times New Roman" w:hAnsi="Times New Roman" w:cs="Times New Roman"/>
          <w:sz w:val="24"/>
        </w:rPr>
        <w:t>.</w:t>
      </w:r>
    </w:p>
    <w:p w:rsidR="00F2709D" w:rsidRDefault="00F2709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F2709D">
        <w:rPr>
          <w:rFonts w:ascii="Times New Roman" w:hAnsi="Times New Roman" w:cs="Times New Roman"/>
          <w:b/>
          <w:sz w:val="24"/>
        </w:rPr>
        <w:t>Afbud:</w:t>
      </w:r>
      <w:r>
        <w:rPr>
          <w:rFonts w:ascii="Times New Roman" w:hAnsi="Times New Roman" w:cs="Times New Roman"/>
          <w:sz w:val="24"/>
        </w:rPr>
        <w:t xml:space="preserve"> Birthe Malling (Muskelsvindfonden), 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2709D" w:rsidRDefault="00F2709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har været kontakt til Suppleanterne; men ingen havde mulighed for at deltage i FU mødet.</w:t>
      </w:r>
    </w:p>
    <w:p w:rsidR="00F87DCF" w:rsidRPr="006B20D9" w:rsidRDefault="00F87DCF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2E1137" w:rsidRPr="00F87DCF" w:rsidRDefault="00F87DCF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Dagsordenen, </w:t>
      </w:r>
      <w:r w:rsidRPr="00F87DCF">
        <w:rPr>
          <w:rFonts w:ascii="Times New Roman" w:hAnsi="Times New Roman" w:cs="Times New Roman"/>
          <w:sz w:val="24"/>
        </w:rPr>
        <w:t>blev godkendt</w:t>
      </w:r>
      <w:r>
        <w:rPr>
          <w:rFonts w:ascii="Times New Roman" w:hAnsi="Times New Roman" w:cs="Times New Roman"/>
          <w:sz w:val="24"/>
        </w:rPr>
        <w:t>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304378" w:rsidRPr="00F2709D" w:rsidRDefault="00F2709D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Referatet fra FU mødet 20. august</w:t>
      </w:r>
      <w:r w:rsidR="00F87DCF">
        <w:rPr>
          <w:rFonts w:ascii="Times New Roman" w:hAnsi="Times New Roman" w:cs="Times New Roman"/>
          <w:b/>
          <w:sz w:val="24"/>
        </w:rPr>
        <w:t xml:space="preserve"> 2018, </w:t>
      </w:r>
      <w:r w:rsidR="00F87DCF" w:rsidRPr="00F87DCF">
        <w:rPr>
          <w:rFonts w:ascii="Times New Roman" w:hAnsi="Times New Roman" w:cs="Times New Roman"/>
          <w:sz w:val="24"/>
        </w:rPr>
        <w:t>blev godkendt</w:t>
      </w:r>
      <w:r w:rsidR="00F87DCF">
        <w:rPr>
          <w:rFonts w:ascii="Times New Roman" w:hAnsi="Times New Roman" w:cs="Times New Roman"/>
          <w:sz w:val="24"/>
        </w:rPr>
        <w:t>.</w:t>
      </w:r>
    </w:p>
    <w:p w:rsidR="00F2709D" w:rsidRDefault="00F2709D" w:rsidP="00F2709D">
      <w:pPr>
        <w:pStyle w:val="Listeafsnit"/>
        <w:rPr>
          <w:b/>
          <w:sz w:val="24"/>
        </w:rPr>
      </w:pPr>
    </w:p>
    <w:p w:rsidR="00F2709D" w:rsidRPr="00F2709D" w:rsidRDefault="00F2709D" w:rsidP="00F2709D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2709D">
        <w:rPr>
          <w:rFonts w:ascii="Times New Roman" w:hAnsi="Times New Roman" w:cs="Times New Roman"/>
          <w:sz w:val="24"/>
        </w:rPr>
        <w:t>Der blev efterlyst referat af mødet med Trine Bramsen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2E1137">
        <w:rPr>
          <w:b/>
          <w:sz w:val="24"/>
        </w:rPr>
        <w:t>Orient</w:t>
      </w:r>
      <w:r w:rsidR="003F1B3F">
        <w:rPr>
          <w:b/>
          <w:sz w:val="24"/>
        </w:rPr>
        <w:t>ering ved næstformand Keld Nielsen</w:t>
      </w:r>
      <w:r w:rsidR="006B20D9" w:rsidRPr="00BD16B7">
        <w:rPr>
          <w:b/>
          <w:sz w:val="24"/>
        </w:rPr>
        <w:t>.</w:t>
      </w:r>
    </w:p>
    <w:p w:rsidR="00A9485F" w:rsidRDefault="00AF3686" w:rsidP="00304378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>Reception</w:t>
      </w:r>
      <w:r w:rsidR="0020133A">
        <w:rPr>
          <w:sz w:val="24"/>
          <w:szCs w:val="24"/>
        </w:rPr>
        <w:t>:</w:t>
      </w:r>
    </w:p>
    <w:p w:rsidR="00AF3686" w:rsidRDefault="00AF3686" w:rsidP="00086C1E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F3686">
        <w:rPr>
          <w:sz w:val="24"/>
          <w:szCs w:val="24"/>
        </w:rPr>
        <w:t>Rådmand Sø</w:t>
      </w:r>
      <w:r>
        <w:rPr>
          <w:sz w:val="24"/>
          <w:szCs w:val="24"/>
        </w:rPr>
        <w:t>ren Windel afholder fødselsdags</w:t>
      </w:r>
      <w:r w:rsidRPr="00AF3686">
        <w:rPr>
          <w:sz w:val="24"/>
          <w:szCs w:val="24"/>
        </w:rPr>
        <w:t>reception</w:t>
      </w:r>
      <w:r w:rsidR="00086C1E">
        <w:rPr>
          <w:sz w:val="24"/>
          <w:szCs w:val="24"/>
        </w:rPr>
        <w:t>.</w:t>
      </w:r>
    </w:p>
    <w:p w:rsidR="00086C1E" w:rsidRDefault="00086C1E" w:rsidP="00086C1E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Alle er velkomne og flere fra DH-Odense deltager.</w:t>
      </w:r>
    </w:p>
    <w:p w:rsidR="00AF3686" w:rsidRPr="00AF3686" w:rsidRDefault="00AF3686" w:rsidP="00AF3686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b/>
          <w:sz w:val="24"/>
          <w:szCs w:val="24"/>
        </w:rPr>
      </w:pPr>
      <w:r w:rsidRPr="00AF3686">
        <w:rPr>
          <w:b/>
          <w:sz w:val="24"/>
          <w:szCs w:val="24"/>
        </w:rPr>
        <w:t>Persondataforordningen:</w:t>
      </w:r>
    </w:p>
    <w:p w:rsidR="00AF3686" w:rsidRDefault="00AF3686" w:rsidP="00F2709D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Vi undersøger stadig</w:t>
      </w:r>
      <w:r w:rsidR="003F1B3F">
        <w:rPr>
          <w:sz w:val="24"/>
          <w:szCs w:val="24"/>
        </w:rPr>
        <w:t>,</w:t>
      </w:r>
      <w:r>
        <w:rPr>
          <w:sz w:val="24"/>
          <w:szCs w:val="24"/>
        </w:rPr>
        <w:t xml:space="preserve"> hvordan vi kan kommunikere efter indførsel af persondataforordningen (GDPA). </w:t>
      </w:r>
    </w:p>
    <w:p w:rsidR="00086C1E" w:rsidRDefault="00AF3686" w:rsidP="00086C1E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Det er besluttet</w:t>
      </w:r>
      <w:r w:rsidR="00086C1E">
        <w:rPr>
          <w:sz w:val="24"/>
          <w:szCs w:val="24"/>
        </w:rPr>
        <w:t>,</w:t>
      </w:r>
      <w:r>
        <w:rPr>
          <w:sz w:val="24"/>
          <w:szCs w:val="24"/>
        </w:rPr>
        <w:t xml:space="preserve"> at tage kontakt til DH Centralt</w:t>
      </w:r>
      <w:r w:rsidR="003F1B3F">
        <w:rPr>
          <w:sz w:val="24"/>
          <w:szCs w:val="24"/>
        </w:rPr>
        <w:t>,</w:t>
      </w:r>
      <w:r>
        <w:rPr>
          <w:sz w:val="24"/>
          <w:szCs w:val="24"/>
        </w:rPr>
        <w:t xml:space="preserve"> for at vi kan blive opdateret på de nye regler og forordninger</w:t>
      </w:r>
      <w:r w:rsidR="00086C1E">
        <w:rPr>
          <w:sz w:val="24"/>
          <w:szCs w:val="24"/>
        </w:rPr>
        <w:t>.</w:t>
      </w:r>
    </w:p>
    <w:p w:rsidR="00086C1E" w:rsidRDefault="00086C1E" w:rsidP="00086C1E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Det menes, at fotografering kræver underskrift fra de personer der bliver fotograferet.</w:t>
      </w:r>
    </w:p>
    <w:p w:rsidR="00086C1E" w:rsidRPr="00086C1E" w:rsidRDefault="00086C1E" w:rsidP="00F2709D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b/>
          <w:sz w:val="24"/>
          <w:szCs w:val="24"/>
        </w:rPr>
      </w:pPr>
      <w:r w:rsidRPr="00086C1E">
        <w:rPr>
          <w:b/>
          <w:sz w:val="24"/>
          <w:szCs w:val="24"/>
        </w:rPr>
        <w:t>Kursus:</w:t>
      </w:r>
    </w:p>
    <w:p w:rsidR="00F2709D" w:rsidRDefault="00F87DCF" w:rsidP="00C7406A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086C1E">
        <w:rPr>
          <w:sz w:val="24"/>
          <w:szCs w:val="24"/>
        </w:rPr>
        <w:t>Der er DH kursus på Hotel Scandic i Kolding ultimo oktober.</w:t>
      </w:r>
    </w:p>
    <w:p w:rsidR="00466C35" w:rsidRDefault="00466C35" w:rsidP="00C7406A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Emner på kurset er beskæftigelse, sundhed, </w:t>
      </w:r>
      <w:r w:rsidR="00C7406A">
        <w:rPr>
          <w:sz w:val="24"/>
          <w:szCs w:val="24"/>
        </w:rPr>
        <w:t>fokus på handicappolitiske pejlemærker og politisk interessevaretagelse.</w:t>
      </w:r>
    </w:p>
    <w:p w:rsidR="00C7406A" w:rsidRDefault="00C7406A" w:rsidP="00086C1E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Formændene har deres eget formandsmøde.</w:t>
      </w:r>
    </w:p>
    <w:p w:rsidR="00C7406A" w:rsidRDefault="00C7406A" w:rsidP="00086C1E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</w:p>
    <w:p w:rsidR="00086C1E" w:rsidRPr="00086C1E" w:rsidRDefault="00086C1E" w:rsidP="00F2709D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b/>
          <w:sz w:val="24"/>
          <w:szCs w:val="24"/>
        </w:rPr>
      </w:pPr>
      <w:r w:rsidRPr="00086C1E">
        <w:rPr>
          <w:b/>
          <w:sz w:val="24"/>
          <w:szCs w:val="24"/>
        </w:rPr>
        <w:lastRenderedPageBreak/>
        <w:t>Fællesmøde:</w:t>
      </w:r>
    </w:p>
    <w:p w:rsidR="00086C1E" w:rsidRDefault="00086C1E" w:rsidP="00F2709D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Der er indkaldt til fællesmøde for de fynske DH afdelinger i Middelfart ultimo november.</w:t>
      </w:r>
    </w:p>
    <w:p w:rsidR="00466C35" w:rsidRDefault="00466C35" w:rsidP="00F2709D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Fællesmødets tema er</w:t>
      </w:r>
      <w:r w:rsidR="003F1B3F">
        <w:rPr>
          <w:sz w:val="24"/>
          <w:szCs w:val="24"/>
        </w:rPr>
        <w:t>,</w:t>
      </w:r>
      <w:r>
        <w:rPr>
          <w:sz w:val="24"/>
          <w:szCs w:val="24"/>
        </w:rPr>
        <w:t xml:space="preserve"> hvordan man styrker sin viden om handicappolitik og bliver bedre til at formulere sine budskaber i fællesskab og med andre tillidsvalgte.</w:t>
      </w:r>
    </w:p>
    <w:p w:rsidR="00925D24" w:rsidRPr="00086C1E" w:rsidRDefault="00086C1E" w:rsidP="00086C1E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Birthe Malling sørger for fælles tilmelding inden primo oktober til fællesmødet.</w:t>
      </w:r>
    </w:p>
    <w:p w:rsidR="006B20D9" w:rsidRDefault="00086C1E" w:rsidP="004E090D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Bestyrelsesmøde, den 22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2018.</w:t>
      </w:r>
    </w:p>
    <w:p w:rsidR="00330AAD" w:rsidRDefault="005D64E7" w:rsidP="005D64E7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er tilstillet et udkast til indkaldelse til bestyrelsesmødet i oktober. Emnet for mødet er kognitive hjælpemidler!</w:t>
      </w:r>
    </w:p>
    <w:p w:rsidR="005D64E7" w:rsidRDefault="005D64E7" w:rsidP="005D64E7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vil være en god ide, hvis af dagsordenen fremgår hvad ”kognitiv” er.</w:t>
      </w:r>
    </w:p>
    <w:p w:rsidR="00086C1E" w:rsidRDefault="005D64E7" w:rsidP="005D64E7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 længere tekst i referatet fra årsmødet i 2018.</w:t>
      </w:r>
    </w:p>
    <w:p w:rsidR="006B20D9" w:rsidRPr="006B20D9" w:rsidRDefault="005D64E7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Temadag, den 2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eller den 9. marts 2019.</w:t>
      </w:r>
    </w:p>
    <w:p w:rsidR="00C17AF0" w:rsidRDefault="00DF296A" w:rsidP="00DF296A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arbejder vider</w:t>
      </w:r>
      <w:r w:rsidR="003F1B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med vores ide om at arrangere et valgmøde med de fem statsministerkandidater. Hvis det ikke kan lade sig gøre</w:t>
      </w:r>
      <w:r w:rsidR="003F1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vil vi forsøge med et valgmøde med de politiske ordfører</w:t>
      </w:r>
      <w:r w:rsidR="003F1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fra de partier der stiller med en statsministerkandidat.</w:t>
      </w:r>
    </w:p>
    <w:p w:rsidR="003A5EE6" w:rsidRDefault="003A5EE6" w:rsidP="00DF296A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Birthe Malling undersøger mulighederne ved kontakt til Trine Bramsen, Lars Midtiby</w:t>
      </w:r>
      <w:r w:rsidR="003F1B3F">
        <w:rPr>
          <w:rFonts w:ascii="Times New Roman" w:hAnsi="Times New Roman" w:cs="Times New Roman"/>
          <w:sz w:val="24"/>
          <w:szCs w:val="24"/>
        </w:rPr>
        <w:t>, Peter Julius</w:t>
      </w:r>
      <w:r>
        <w:rPr>
          <w:rFonts w:ascii="Times New Roman" w:hAnsi="Times New Roman" w:cs="Times New Roman"/>
          <w:sz w:val="24"/>
          <w:szCs w:val="24"/>
        </w:rPr>
        <w:t xml:space="preserve"> og andre.</w:t>
      </w:r>
    </w:p>
    <w:p w:rsidR="003A5EE6" w:rsidRPr="00080C91" w:rsidRDefault="003A5EE6" w:rsidP="00DF296A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Hallen i Seniorhuset er reserveret.</w:t>
      </w:r>
    </w:p>
    <w:p w:rsidR="006B20D9" w:rsidRDefault="0020781D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organisationerne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C17AF0" w:rsidRPr="00C17AF0" w:rsidRDefault="00A22A2A" w:rsidP="00C17AF0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59B3">
        <w:rPr>
          <w:rFonts w:ascii="Times New Roman" w:hAnsi="Times New Roman" w:cs="Times New Roman"/>
          <w:b/>
          <w:sz w:val="24"/>
          <w:szCs w:val="24"/>
        </w:rPr>
        <w:t>Nina Breilich</w:t>
      </w:r>
      <w:r>
        <w:rPr>
          <w:rFonts w:ascii="Times New Roman" w:hAnsi="Times New Roman" w:cs="Times New Roman"/>
          <w:sz w:val="24"/>
          <w:szCs w:val="24"/>
        </w:rPr>
        <w:t xml:space="preserve"> kontakter organisationerne inden bestyrelsesmødet i oktober.</w:t>
      </w:r>
    </w:p>
    <w:p w:rsidR="008F6D0F" w:rsidRDefault="00A22A2A" w:rsidP="00FF3935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Handicaprådsmøde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C17AF0" w:rsidRPr="00C33109" w:rsidRDefault="00A22A2A" w:rsidP="00A22A2A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b/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 </w:t>
      </w:r>
      <w:r w:rsidRPr="00C33109">
        <w:rPr>
          <w:b/>
          <w:color w:val="212121"/>
          <w:sz w:val="24"/>
          <w:szCs w:val="24"/>
          <w:shd w:val="clear" w:color="auto" w:fill="FDFDFD"/>
        </w:rPr>
        <w:t>Budget</w:t>
      </w:r>
      <w:r w:rsidR="005F68BE" w:rsidRPr="00C33109">
        <w:rPr>
          <w:b/>
          <w:color w:val="212121"/>
          <w:sz w:val="24"/>
          <w:szCs w:val="24"/>
          <w:shd w:val="clear" w:color="auto" w:fill="FDFDFD"/>
        </w:rPr>
        <w:t>:</w:t>
      </w:r>
    </w:p>
    <w:p w:rsidR="00A22A2A" w:rsidRDefault="005F68BE" w:rsidP="00C33109">
      <w:pPr>
        <w:pStyle w:val="Listeafsnit"/>
        <w:tabs>
          <w:tab w:val="left" w:leader="dot" w:pos="1134"/>
          <w:tab w:val="left" w:pos="7371"/>
        </w:tabs>
        <w:ind w:left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Selv om man</w:t>
      </w:r>
      <w:r w:rsidR="00A22A2A">
        <w:rPr>
          <w:color w:val="212121"/>
          <w:sz w:val="24"/>
          <w:szCs w:val="24"/>
          <w:shd w:val="clear" w:color="auto" w:fill="FDFDFD"/>
        </w:rPr>
        <w:t xml:space="preserve"> ikke endnu</w:t>
      </w:r>
      <w:r>
        <w:rPr>
          <w:color w:val="212121"/>
          <w:sz w:val="24"/>
          <w:szCs w:val="24"/>
          <w:shd w:val="clear" w:color="auto" w:fill="FDFDFD"/>
        </w:rPr>
        <w:t xml:space="preserve"> kender den præcise</w:t>
      </w:r>
      <w:r w:rsidR="00A22A2A">
        <w:rPr>
          <w:color w:val="212121"/>
          <w:sz w:val="24"/>
          <w:szCs w:val="24"/>
          <w:shd w:val="clear" w:color="auto" w:fill="FDFDFD"/>
        </w:rPr>
        <w:t xml:space="preserve"> størrelsen af bloktilsku</w:t>
      </w:r>
      <w:r>
        <w:rPr>
          <w:color w:val="212121"/>
          <w:sz w:val="24"/>
          <w:szCs w:val="24"/>
          <w:shd w:val="clear" w:color="auto" w:fill="FDFDFD"/>
        </w:rPr>
        <w:t>d</w:t>
      </w:r>
      <w:r w:rsidR="00A22A2A">
        <w:rPr>
          <w:color w:val="212121"/>
          <w:sz w:val="24"/>
          <w:szCs w:val="24"/>
          <w:shd w:val="clear" w:color="auto" w:fill="FDFDFD"/>
        </w:rPr>
        <w:t>det</w:t>
      </w:r>
      <w:r>
        <w:rPr>
          <w:color w:val="212121"/>
          <w:sz w:val="24"/>
          <w:szCs w:val="24"/>
          <w:shd w:val="clear" w:color="auto" w:fill="FDFDFD"/>
        </w:rPr>
        <w:t>, ser Odenses budget 2019 rimeligt ud. Der er ikke udsigt til de store besparelser og forringelser.</w:t>
      </w:r>
    </w:p>
    <w:p w:rsidR="005F68BE" w:rsidRPr="00C33109" w:rsidRDefault="005F68BE" w:rsidP="005F68BE">
      <w:pPr>
        <w:pStyle w:val="Listeafsnit"/>
        <w:tabs>
          <w:tab w:val="left" w:leader="dot" w:pos="1134"/>
          <w:tab w:val="left" w:pos="7371"/>
        </w:tabs>
        <w:spacing w:before="240"/>
        <w:ind w:left="1134" w:hanging="567"/>
        <w:rPr>
          <w:b/>
          <w:color w:val="212121"/>
          <w:sz w:val="24"/>
          <w:szCs w:val="24"/>
          <w:shd w:val="clear" w:color="auto" w:fill="FDFDFD"/>
        </w:rPr>
      </w:pPr>
      <w:r w:rsidRPr="00C33109">
        <w:rPr>
          <w:b/>
          <w:color w:val="212121"/>
          <w:sz w:val="24"/>
          <w:szCs w:val="24"/>
          <w:shd w:val="clear" w:color="auto" w:fill="FDFDFD"/>
        </w:rPr>
        <w:t>Handicappolitik:</w:t>
      </w:r>
    </w:p>
    <w:p w:rsidR="005F68BE" w:rsidRDefault="005F68BE" w:rsidP="00C33109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Der er udarbejdet et oplæg til ny handicappolitik for Odense kommune. Det er et stort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langt og </w:t>
      </w:r>
      <w:r w:rsidR="00C33109">
        <w:rPr>
          <w:color w:val="212121"/>
          <w:sz w:val="24"/>
          <w:szCs w:val="24"/>
          <w:shd w:val="clear" w:color="auto" w:fill="FDFDFD"/>
        </w:rPr>
        <w:t>uforståeligt</w:t>
      </w:r>
      <w:r>
        <w:rPr>
          <w:color w:val="212121"/>
          <w:sz w:val="24"/>
          <w:szCs w:val="24"/>
          <w:shd w:val="clear" w:color="auto" w:fill="FDFDFD"/>
        </w:rPr>
        <w:t xml:space="preserve"> værk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hvor der brugt man fine og dyre ord</w:t>
      </w:r>
      <w:r w:rsidR="003F1B3F">
        <w:rPr>
          <w:color w:val="212121"/>
          <w:sz w:val="24"/>
          <w:szCs w:val="24"/>
          <w:shd w:val="clear" w:color="auto" w:fill="FDFDFD"/>
        </w:rPr>
        <w:t>, som</w:t>
      </w:r>
      <w:r>
        <w:rPr>
          <w:color w:val="212121"/>
          <w:sz w:val="24"/>
          <w:szCs w:val="24"/>
          <w:shd w:val="clear" w:color="auto" w:fill="FDFDFD"/>
        </w:rPr>
        <w:t xml:space="preserve"> ingen forstår</w:t>
      </w:r>
      <w:r w:rsidR="00C33109">
        <w:rPr>
          <w:color w:val="212121"/>
          <w:sz w:val="24"/>
          <w:szCs w:val="24"/>
          <w:shd w:val="clear" w:color="auto" w:fill="FDFDFD"/>
        </w:rPr>
        <w:t>. Oplægget skal skrives om i et sprog alle kan forstå.</w:t>
      </w:r>
    </w:p>
    <w:p w:rsidR="00C33109" w:rsidRPr="00C33109" w:rsidRDefault="00C33109" w:rsidP="005F68BE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b/>
          <w:color w:val="212121"/>
          <w:sz w:val="24"/>
          <w:szCs w:val="24"/>
          <w:shd w:val="clear" w:color="auto" w:fill="FDFDFD"/>
        </w:rPr>
      </w:pPr>
      <w:r w:rsidRPr="00C33109">
        <w:rPr>
          <w:b/>
          <w:color w:val="212121"/>
          <w:sz w:val="24"/>
          <w:szCs w:val="24"/>
          <w:shd w:val="clear" w:color="auto" w:fill="FDFDFD"/>
        </w:rPr>
        <w:t>Handicapprisen:</w:t>
      </w:r>
    </w:p>
    <w:p w:rsidR="00C33109" w:rsidRDefault="00C33109" w:rsidP="00C33109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Der er endelig ved at ske noget om uddelingen af handicapprisen. Emnet er ikke fastlagt endnu, det bliver måske</w:t>
      </w:r>
      <w:r w:rsidR="003F1B3F">
        <w:rPr>
          <w:color w:val="212121"/>
          <w:sz w:val="24"/>
          <w:szCs w:val="24"/>
          <w:shd w:val="clear" w:color="auto" w:fill="FDFDFD"/>
        </w:rPr>
        <w:t xml:space="preserve"> noget med</w:t>
      </w:r>
      <w:r>
        <w:rPr>
          <w:color w:val="212121"/>
          <w:sz w:val="24"/>
          <w:szCs w:val="24"/>
          <w:shd w:val="clear" w:color="auto" w:fill="FDFDFD"/>
        </w:rPr>
        <w:t xml:space="preserve"> socialt ansvar.</w:t>
      </w:r>
    </w:p>
    <w:p w:rsidR="00C33109" w:rsidRDefault="00C33109" w:rsidP="005F68BE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color w:val="212121"/>
          <w:sz w:val="24"/>
          <w:szCs w:val="24"/>
          <w:shd w:val="clear" w:color="auto" w:fill="FDFDFD"/>
        </w:rPr>
      </w:pPr>
      <w:r w:rsidRPr="00C33109">
        <w:rPr>
          <w:b/>
          <w:color w:val="212121"/>
          <w:sz w:val="24"/>
          <w:szCs w:val="24"/>
          <w:shd w:val="clear" w:color="auto" w:fill="FDFDFD"/>
        </w:rPr>
        <w:t>Personale</w:t>
      </w:r>
      <w:r>
        <w:rPr>
          <w:color w:val="212121"/>
          <w:sz w:val="24"/>
          <w:szCs w:val="24"/>
          <w:shd w:val="clear" w:color="auto" w:fill="FDFDFD"/>
        </w:rPr>
        <w:t>:</w:t>
      </w:r>
    </w:p>
    <w:p w:rsidR="00A22A2A" w:rsidRDefault="00C33109" w:rsidP="00D0573F">
      <w:pPr>
        <w:pStyle w:val="Listeafsnit"/>
        <w:tabs>
          <w:tab w:val="left" w:leader="dot" w:pos="2268"/>
          <w:tab w:val="left" w:pos="7371"/>
        </w:tabs>
        <w:spacing w:after="240"/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Da der er lange vente tider på hjælp og assistance, har administrationen orienteret handicaprådet om antallet af ansatte. Det kan konstateres, at der er flere ans</w:t>
      </w:r>
      <w:r w:rsidR="00D0573F">
        <w:rPr>
          <w:color w:val="212121"/>
          <w:sz w:val="24"/>
          <w:szCs w:val="24"/>
          <w:shd w:val="clear" w:color="auto" w:fill="FDFDFD"/>
        </w:rPr>
        <w:t>atte nu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 w:rsidR="00D0573F">
        <w:rPr>
          <w:color w:val="212121"/>
          <w:sz w:val="24"/>
          <w:szCs w:val="24"/>
          <w:shd w:val="clear" w:color="auto" w:fill="FDFDFD"/>
        </w:rPr>
        <w:t xml:space="preserve"> end der længe har været indenfor alle kategorier</w:t>
      </w:r>
      <w:r w:rsidR="003F1B3F">
        <w:rPr>
          <w:color w:val="212121"/>
          <w:sz w:val="24"/>
          <w:szCs w:val="24"/>
          <w:shd w:val="clear" w:color="auto" w:fill="FDFDFD"/>
        </w:rPr>
        <w:t xml:space="preserve"> af</w:t>
      </w:r>
      <w:r w:rsidR="00D0573F">
        <w:rPr>
          <w:color w:val="212121"/>
          <w:sz w:val="24"/>
          <w:szCs w:val="24"/>
          <w:shd w:val="clear" w:color="auto" w:fill="FDFDFD"/>
        </w:rPr>
        <w:t xml:space="preserve"> personaler.</w:t>
      </w:r>
    </w:p>
    <w:p w:rsidR="00501409" w:rsidRPr="00D0573F" w:rsidRDefault="00501409" w:rsidP="00E259B3">
      <w:pPr>
        <w:pStyle w:val="Listeafsnit"/>
        <w:tabs>
          <w:tab w:val="left" w:leader="dot" w:pos="2268"/>
          <w:tab w:val="left" w:pos="7371"/>
        </w:tabs>
        <w:ind w:left="1134" w:hanging="567"/>
        <w:rPr>
          <w:b/>
          <w:color w:val="212121"/>
          <w:sz w:val="24"/>
          <w:szCs w:val="24"/>
          <w:shd w:val="clear" w:color="auto" w:fill="FDFDFD"/>
        </w:rPr>
      </w:pPr>
      <w:r w:rsidRPr="00D0573F">
        <w:rPr>
          <w:b/>
          <w:color w:val="212121"/>
          <w:sz w:val="24"/>
          <w:szCs w:val="24"/>
          <w:shd w:val="clear" w:color="auto" w:fill="FDFDFD"/>
        </w:rPr>
        <w:t xml:space="preserve">Hjælpemidler: </w:t>
      </w:r>
    </w:p>
    <w:p w:rsidR="00501409" w:rsidRDefault="00501409" w:rsidP="00E259B3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Handicaprådet opfordres til snarest at behandle emnet Hjælpemidler. Der er lang ventetid på hjælpemidler og lang ventetid på reparation af defekte hjælpemidler.</w:t>
      </w:r>
    </w:p>
    <w:p w:rsidR="00501409" w:rsidRDefault="00501409" w:rsidP="00E259B3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</w:p>
    <w:p w:rsidR="00501409" w:rsidRPr="00E259B3" w:rsidRDefault="00501409" w:rsidP="00E259B3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</w:p>
    <w:p w:rsidR="006B20D9" w:rsidRPr="002208AD" w:rsidRDefault="00E259B3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>Budget.</w:t>
      </w:r>
    </w:p>
    <w:p w:rsidR="00E259B3" w:rsidRPr="00501409" w:rsidRDefault="00E259B3" w:rsidP="00501409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Intet nyt at berette.</w:t>
      </w:r>
    </w:p>
    <w:p w:rsidR="00A03E78" w:rsidRDefault="00E259B3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A03E78">
        <w:rPr>
          <w:b/>
          <w:color w:val="212121"/>
          <w:sz w:val="24"/>
          <w:szCs w:val="24"/>
          <w:shd w:val="clear" w:color="auto" w:fill="FDFDFD"/>
        </w:rPr>
        <w:t>.</w:t>
      </w:r>
    </w:p>
    <w:p w:rsidR="00B91053" w:rsidRDefault="0010220A" w:rsidP="0010220A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7590" w:right="424" w:hanging="7023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color w:val="212121"/>
          <w:sz w:val="24"/>
          <w:szCs w:val="24"/>
          <w:shd w:val="clear" w:color="auto" w:fill="FDFDFD"/>
        </w:rPr>
        <w:t xml:space="preserve"> deltager i bestyrelsesmødet i seniorhuset.</w:t>
      </w:r>
    </w:p>
    <w:p w:rsidR="0010220A" w:rsidRDefault="0010220A" w:rsidP="0010220A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7590" w:right="424" w:hanging="7023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Emner på bestyrelsesmødet:</w:t>
      </w:r>
    </w:p>
    <w:p w:rsidR="0010220A" w:rsidRDefault="0010220A" w:rsidP="0010220A">
      <w:pPr>
        <w:pStyle w:val="Listeafsnit"/>
        <w:numPr>
          <w:ilvl w:val="0"/>
          <w:numId w:val="23"/>
        </w:numPr>
        <w:tabs>
          <w:tab w:val="left" w:pos="567"/>
          <w:tab w:val="left" w:pos="2552"/>
          <w:tab w:val="left" w:pos="4395"/>
        </w:tabs>
        <w:ind w:left="1560" w:right="424" w:hanging="426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En strategiplan for Seniorhuset.</w:t>
      </w:r>
    </w:p>
    <w:p w:rsidR="0010220A" w:rsidRDefault="0010220A" w:rsidP="0010220A">
      <w:pPr>
        <w:pStyle w:val="Listeafsnit"/>
        <w:numPr>
          <w:ilvl w:val="0"/>
          <w:numId w:val="23"/>
        </w:numPr>
        <w:tabs>
          <w:tab w:val="left" w:pos="567"/>
          <w:tab w:val="left" w:pos="2552"/>
          <w:tab w:val="left" w:pos="4395"/>
        </w:tabs>
        <w:ind w:left="1560" w:right="424" w:hanging="426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Udarbejdelse af en husorden – ordensreglement.</w:t>
      </w:r>
    </w:p>
    <w:p w:rsidR="0010220A" w:rsidRDefault="0010220A" w:rsidP="0010220A">
      <w:pPr>
        <w:pStyle w:val="Listeafsnit"/>
        <w:numPr>
          <w:ilvl w:val="0"/>
          <w:numId w:val="23"/>
        </w:numPr>
        <w:tabs>
          <w:tab w:val="left" w:pos="567"/>
          <w:tab w:val="left" w:pos="2552"/>
          <w:tab w:val="left" w:pos="4395"/>
        </w:tabs>
        <w:ind w:left="1560" w:right="424" w:hanging="426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Fastlægge en service standard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for den service Seniorhuset tilbyder foreningerne.</w:t>
      </w:r>
    </w:p>
    <w:p w:rsidR="0010220A" w:rsidRDefault="0010220A" w:rsidP="0010220A">
      <w:pPr>
        <w:pStyle w:val="Listeafsnit"/>
        <w:tabs>
          <w:tab w:val="left" w:pos="567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Da vi ikke har nogen skriftlig aftale med Seniorhuset</w:t>
      </w:r>
      <w:r w:rsidR="003F1B3F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vil vi gerne have en organisations aftale, h</w:t>
      </w:r>
      <w:r w:rsidR="003F1B3F">
        <w:rPr>
          <w:color w:val="212121"/>
          <w:sz w:val="24"/>
          <w:szCs w:val="24"/>
          <w:shd w:val="clear" w:color="auto" w:fill="FDFDFD"/>
        </w:rPr>
        <w:t>vor det fremgår, at vi blot ønsker</w:t>
      </w:r>
      <w:r>
        <w:rPr>
          <w:color w:val="212121"/>
          <w:sz w:val="24"/>
          <w:szCs w:val="24"/>
          <w:shd w:val="clear" w:color="auto" w:fill="FDFDFD"/>
        </w:rPr>
        <w:t xml:space="preserve"> kaffe til vores møder.</w:t>
      </w:r>
    </w:p>
    <w:p w:rsidR="0010220A" w:rsidRPr="0010220A" w:rsidRDefault="0010220A" w:rsidP="0010220A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seniorhus infodag ultimo september.</w:t>
      </w:r>
    </w:p>
    <w:p w:rsidR="000630D1" w:rsidRDefault="00877233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0630D1" w:rsidRPr="00877233" w:rsidRDefault="00877233" w:rsidP="00A22B67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877233">
        <w:rPr>
          <w:b/>
          <w:color w:val="212121"/>
          <w:sz w:val="24"/>
          <w:szCs w:val="24"/>
          <w:shd w:val="clear" w:color="auto" w:fill="FDFDFD"/>
        </w:rPr>
        <w:t>Rene</w:t>
      </w:r>
      <w:r w:rsidR="00A95352">
        <w:rPr>
          <w:b/>
          <w:color w:val="212121"/>
          <w:sz w:val="24"/>
          <w:szCs w:val="24"/>
          <w:shd w:val="clear" w:color="auto" w:fill="FDFDFD"/>
        </w:rPr>
        <w:t xml:space="preserve"> Henriksen</w:t>
      </w:r>
      <w:r w:rsidRPr="00877233">
        <w:rPr>
          <w:b/>
          <w:color w:val="212121"/>
          <w:sz w:val="24"/>
          <w:szCs w:val="24"/>
          <w:shd w:val="clear" w:color="auto" w:fill="FDFDFD"/>
        </w:rPr>
        <w:t>:</w:t>
      </w:r>
    </w:p>
    <w:p w:rsidR="00877233" w:rsidRDefault="00877233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877233">
        <w:rPr>
          <w:b/>
          <w:color w:val="212121"/>
          <w:sz w:val="24"/>
          <w:szCs w:val="24"/>
          <w:shd w:val="clear" w:color="auto" w:fill="FDFDFD"/>
        </w:rPr>
        <w:t>Hjælpemiddelsdepotet</w:t>
      </w:r>
      <w:r>
        <w:rPr>
          <w:color w:val="212121"/>
          <w:sz w:val="24"/>
          <w:szCs w:val="24"/>
          <w:shd w:val="clear" w:color="auto" w:fill="FDFDFD"/>
        </w:rPr>
        <w:t xml:space="preserve"> på Sivlandsvænget flytter til Landbrugsvej senest maj 2019.</w:t>
      </w:r>
    </w:p>
    <w:p w:rsidR="00877233" w:rsidRDefault="00877233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KCO – kommunikationscenter flytter fra Ørbækvej til Hjælpemiddelsdepotet på Landbrugsvej.</w:t>
      </w:r>
    </w:p>
    <w:p w:rsidR="00877233" w:rsidRDefault="00877233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Det nye hjælpemiddelsdepot bliver ikke væsentlig større</w:t>
      </w:r>
      <w:r w:rsidR="003F1B3F">
        <w:rPr>
          <w:color w:val="212121"/>
          <w:sz w:val="24"/>
          <w:szCs w:val="24"/>
          <w:shd w:val="clear" w:color="auto" w:fill="FDFDFD"/>
        </w:rPr>
        <w:t xml:space="preserve"> end det gamle;</w:t>
      </w:r>
      <w:r>
        <w:rPr>
          <w:color w:val="212121"/>
          <w:sz w:val="24"/>
          <w:szCs w:val="24"/>
          <w:shd w:val="clear" w:color="auto" w:fill="FDFDFD"/>
        </w:rPr>
        <w:t xml:space="preserve"> men skulle</w:t>
      </w:r>
      <w:r w:rsidR="008D7457">
        <w:rPr>
          <w:color w:val="212121"/>
          <w:sz w:val="24"/>
          <w:szCs w:val="24"/>
          <w:shd w:val="clear" w:color="auto" w:fill="FDFDFD"/>
        </w:rPr>
        <w:t xml:space="preserve"> gerne blive bedre og yde en bedre</w:t>
      </w:r>
      <w:r>
        <w:rPr>
          <w:color w:val="212121"/>
          <w:sz w:val="24"/>
          <w:szCs w:val="24"/>
          <w:shd w:val="clear" w:color="auto" w:fill="FDFDFD"/>
        </w:rPr>
        <w:t xml:space="preserve"> service til borgerne.</w:t>
      </w:r>
    </w:p>
    <w:p w:rsidR="00877233" w:rsidRDefault="00877233" w:rsidP="007117B2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Rene besigtiger de nye lokaler og tjekker om tilgængeligheden er god.</w:t>
      </w:r>
    </w:p>
    <w:p w:rsidR="00501409" w:rsidRDefault="00877233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877233">
        <w:rPr>
          <w:b/>
          <w:color w:val="212121"/>
          <w:sz w:val="24"/>
          <w:szCs w:val="24"/>
          <w:shd w:val="clear" w:color="auto" w:fill="FDFDFD"/>
        </w:rPr>
        <w:t>Odense Kommune</w:t>
      </w:r>
      <w:r>
        <w:rPr>
          <w:color w:val="212121"/>
          <w:sz w:val="24"/>
          <w:szCs w:val="24"/>
          <w:shd w:val="clear" w:color="auto" w:fill="FDFDFD"/>
        </w:rPr>
        <w:t xml:space="preserve"> er meget vanskelig at komme i kontakt med. Ved en opringning til kommunen bliver man omstill</w:t>
      </w:r>
      <w:r w:rsidR="00501409">
        <w:rPr>
          <w:color w:val="212121"/>
          <w:sz w:val="24"/>
          <w:szCs w:val="24"/>
          <w:shd w:val="clear" w:color="auto" w:fill="FDFDFD"/>
        </w:rPr>
        <w:t>et til en telefonsvarer, hvor ma</w:t>
      </w:r>
      <w:r>
        <w:rPr>
          <w:color w:val="212121"/>
          <w:sz w:val="24"/>
          <w:szCs w:val="24"/>
          <w:shd w:val="clear" w:color="auto" w:fill="FDFDFD"/>
        </w:rPr>
        <w:t>n bliver lovet at blive kontaktet</w:t>
      </w:r>
      <w:r w:rsidR="00501409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når der bliver en medarbejder ledig. </w:t>
      </w:r>
    </w:p>
    <w:p w:rsidR="00877233" w:rsidRDefault="00501409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="00877233">
        <w:rPr>
          <w:color w:val="212121"/>
          <w:sz w:val="24"/>
          <w:szCs w:val="24"/>
          <w:shd w:val="clear" w:color="auto" w:fill="FDFDFD"/>
        </w:rPr>
        <w:t>Medarbejde</w:t>
      </w:r>
      <w:r>
        <w:rPr>
          <w:color w:val="212121"/>
          <w:sz w:val="24"/>
          <w:szCs w:val="24"/>
          <w:shd w:val="clear" w:color="auto" w:fill="FDFDFD"/>
        </w:rPr>
        <w:t>rne må have meget travlt, for ma</w:t>
      </w:r>
      <w:r w:rsidR="00877233">
        <w:rPr>
          <w:color w:val="212121"/>
          <w:sz w:val="24"/>
          <w:szCs w:val="24"/>
          <w:shd w:val="clear" w:color="auto" w:fill="FDFDFD"/>
        </w:rPr>
        <w:t>n bliver meget sjældent ringet op</w:t>
      </w:r>
      <w:r>
        <w:rPr>
          <w:color w:val="212121"/>
          <w:sz w:val="24"/>
          <w:szCs w:val="24"/>
          <w:shd w:val="clear" w:color="auto" w:fill="FDFDFD"/>
        </w:rPr>
        <w:t xml:space="preserve"> og bliver der ringet fra kommunen</w:t>
      </w:r>
      <w:r w:rsidR="008D7457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sker det fra en telefon med skjult nummer. Hvis man ikke når at tage telefonen</w:t>
      </w:r>
      <w:r w:rsidR="008D7457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har man ikke mulighed for at ringe tilbage</w:t>
      </w:r>
    </w:p>
    <w:p w:rsidR="007117B2" w:rsidRDefault="007117B2" w:rsidP="007117B2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7117B2">
        <w:rPr>
          <w:color w:val="212121"/>
          <w:sz w:val="24"/>
          <w:szCs w:val="24"/>
          <w:shd w:val="clear" w:color="auto" w:fill="FDFDFD"/>
        </w:rPr>
        <w:t>Den smarte telefoniske indgang til kommunen</w:t>
      </w:r>
      <w:r w:rsidR="008D7457">
        <w:rPr>
          <w:color w:val="212121"/>
          <w:sz w:val="24"/>
          <w:szCs w:val="24"/>
          <w:shd w:val="clear" w:color="auto" w:fill="FDFDFD"/>
        </w:rPr>
        <w:t>,</w:t>
      </w:r>
      <w:r w:rsidRPr="007117B2">
        <w:rPr>
          <w:color w:val="212121"/>
          <w:sz w:val="24"/>
          <w:szCs w:val="24"/>
          <w:shd w:val="clear" w:color="auto" w:fill="FDFDFD"/>
        </w:rPr>
        <w:t xml:space="preserve"> er ikke lavet for borgernes skyld</w:t>
      </w:r>
      <w:r>
        <w:rPr>
          <w:color w:val="212121"/>
          <w:sz w:val="24"/>
          <w:szCs w:val="24"/>
          <w:shd w:val="clear" w:color="auto" w:fill="FDFDFD"/>
        </w:rPr>
        <w:t>.</w:t>
      </w:r>
    </w:p>
    <w:p w:rsidR="007117B2" w:rsidRDefault="007117B2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7117B2">
        <w:rPr>
          <w:b/>
          <w:color w:val="212121"/>
          <w:sz w:val="24"/>
          <w:szCs w:val="24"/>
          <w:shd w:val="clear" w:color="auto" w:fill="FDFDFD"/>
        </w:rPr>
        <w:t>Visitator</w:t>
      </w:r>
      <w:r>
        <w:rPr>
          <w:color w:val="212121"/>
          <w:sz w:val="24"/>
          <w:szCs w:val="24"/>
          <w:shd w:val="clear" w:color="auto" w:fill="FDFDFD"/>
        </w:rPr>
        <w:t xml:space="preserve"> venteliste på flere måneder er uacceptabelt.</w:t>
      </w:r>
    </w:p>
    <w:p w:rsidR="007117B2" w:rsidRDefault="007117B2" w:rsidP="00A95352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Birthe Bjerre:</w:t>
      </w:r>
    </w:p>
    <w:p w:rsidR="007117B2" w:rsidRDefault="007117B2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>Tarup Gl. Præstegård</w:t>
      </w:r>
      <w:r w:rsidR="00017347">
        <w:rPr>
          <w:b/>
          <w:color w:val="212121"/>
          <w:sz w:val="24"/>
          <w:szCs w:val="24"/>
          <w:shd w:val="clear" w:color="auto" w:fill="FDFDFD"/>
        </w:rPr>
        <w:t xml:space="preserve">: </w:t>
      </w:r>
      <w:r w:rsidR="00017347" w:rsidRPr="00017347">
        <w:rPr>
          <w:color w:val="212121"/>
          <w:sz w:val="24"/>
          <w:szCs w:val="24"/>
          <w:shd w:val="clear" w:color="auto" w:fill="FDFDFD"/>
        </w:rPr>
        <w:t>Opsamling på vision</w:t>
      </w:r>
      <w:r w:rsidR="00017347">
        <w:rPr>
          <w:color w:val="212121"/>
          <w:sz w:val="24"/>
          <w:szCs w:val="24"/>
          <w:shd w:val="clear" w:color="auto" w:fill="FDFDFD"/>
        </w:rPr>
        <w:t>s</w:t>
      </w:r>
      <w:r w:rsidR="00017347" w:rsidRPr="00017347">
        <w:rPr>
          <w:color w:val="212121"/>
          <w:sz w:val="24"/>
          <w:szCs w:val="24"/>
          <w:shd w:val="clear" w:color="auto" w:fill="FDFDFD"/>
        </w:rPr>
        <w:t>dagen</w:t>
      </w:r>
      <w:r w:rsidR="008D7457">
        <w:rPr>
          <w:color w:val="212121"/>
          <w:sz w:val="24"/>
          <w:szCs w:val="24"/>
          <w:shd w:val="clear" w:color="auto" w:fill="FDFDFD"/>
        </w:rPr>
        <w:t>,</w:t>
      </w:r>
      <w:r w:rsidR="00017347">
        <w:rPr>
          <w:color w:val="212121"/>
          <w:sz w:val="24"/>
          <w:szCs w:val="24"/>
          <w:shd w:val="clear" w:color="auto" w:fill="FDFDFD"/>
        </w:rPr>
        <w:t xml:space="preserve"> hvor der</w:t>
      </w:r>
      <w:r w:rsidR="008D7457">
        <w:rPr>
          <w:color w:val="212121"/>
          <w:sz w:val="24"/>
          <w:szCs w:val="24"/>
          <w:shd w:val="clear" w:color="auto" w:fill="FDFDFD"/>
        </w:rPr>
        <w:t xml:space="preserve"> blev arbejdet</w:t>
      </w:r>
      <w:r w:rsidR="00017347">
        <w:rPr>
          <w:color w:val="212121"/>
          <w:sz w:val="24"/>
          <w:szCs w:val="24"/>
          <w:shd w:val="clear" w:color="auto" w:fill="FDFDFD"/>
        </w:rPr>
        <w:t xml:space="preserve"> med visioner og udvikling.</w:t>
      </w:r>
    </w:p>
    <w:p w:rsidR="00017347" w:rsidRDefault="00017347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017347">
        <w:rPr>
          <w:color w:val="212121"/>
          <w:sz w:val="24"/>
          <w:szCs w:val="24"/>
          <w:shd w:val="clear" w:color="auto" w:fill="FDFDFD"/>
        </w:rPr>
        <w:t>Der bliver afholdt en personale dag i september</w:t>
      </w:r>
      <w:r>
        <w:rPr>
          <w:color w:val="212121"/>
          <w:sz w:val="24"/>
          <w:szCs w:val="24"/>
          <w:shd w:val="clear" w:color="auto" w:fill="FDFDFD"/>
        </w:rPr>
        <w:t>.</w:t>
      </w:r>
    </w:p>
    <w:p w:rsidR="00017347" w:rsidRDefault="00017347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Udenoms arealerne ved Tarup Gl. Præstegård bliver renoveret.</w:t>
      </w:r>
    </w:p>
    <w:p w:rsidR="00017347" w:rsidRDefault="00017347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Fredningen af Tarup Gl. Præstegård bliver opretholdt</w:t>
      </w:r>
      <w:r w:rsidR="008D7457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blandt andet fordi bygningerne på Tarup Gl. Præstegård repræsenterer en bevarings</w:t>
      </w:r>
      <w:r w:rsidR="00A95352">
        <w:rPr>
          <w:color w:val="212121"/>
          <w:sz w:val="24"/>
          <w:szCs w:val="24"/>
          <w:shd w:val="clear" w:color="auto" w:fill="FDFDFD"/>
        </w:rPr>
        <w:t>værdi</w:t>
      </w:r>
      <w:r w:rsidR="008D7457">
        <w:rPr>
          <w:color w:val="212121"/>
          <w:sz w:val="24"/>
          <w:szCs w:val="24"/>
          <w:shd w:val="clear" w:color="auto" w:fill="FDFDFD"/>
        </w:rPr>
        <w:t>g</w:t>
      </w:r>
      <w:r w:rsidR="00A95352">
        <w:rPr>
          <w:color w:val="212121"/>
          <w:sz w:val="24"/>
          <w:szCs w:val="24"/>
          <w:shd w:val="clear" w:color="auto" w:fill="FDFDFD"/>
        </w:rPr>
        <w:t xml:space="preserve"> bygge</w:t>
      </w:r>
      <w:r>
        <w:rPr>
          <w:color w:val="212121"/>
          <w:sz w:val="24"/>
          <w:szCs w:val="24"/>
          <w:shd w:val="clear" w:color="auto" w:fill="FDFDFD"/>
        </w:rPr>
        <w:t>stil for bøndergårde.</w:t>
      </w:r>
    </w:p>
    <w:p w:rsidR="00A95352" w:rsidRDefault="00A95352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På pårørendedag kunne vi konstatere en større frustration i forældregruppen.</w:t>
      </w:r>
    </w:p>
    <w:p w:rsidR="00501409" w:rsidRDefault="00501409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501409" w:rsidRDefault="00501409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501409" w:rsidRDefault="00501409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501409" w:rsidRDefault="00501409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501409" w:rsidRDefault="00501409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A95352" w:rsidRPr="00A95352" w:rsidRDefault="00A95352" w:rsidP="00A95352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A95352">
        <w:rPr>
          <w:b/>
          <w:color w:val="212121"/>
          <w:sz w:val="24"/>
          <w:szCs w:val="24"/>
          <w:shd w:val="clear" w:color="auto" w:fill="FDFDFD"/>
        </w:rPr>
        <w:lastRenderedPageBreak/>
        <w:t>Keld Nielsen:</w:t>
      </w:r>
    </w:p>
    <w:p w:rsidR="00A95352" w:rsidRDefault="00A95352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 xml:space="preserve">Høringssvar: Fåborg-Midtfyn kommune planlægger store besparelser og vil hjemtage flere områder fra CKV. Kelds høringssvar opremser de problemer det giver borgerne. Det er muligt at kommunen sparer nogle penge; men borgerne </w:t>
      </w:r>
      <w:r w:rsidR="008D7457">
        <w:rPr>
          <w:color w:val="212121"/>
          <w:sz w:val="24"/>
          <w:szCs w:val="24"/>
          <w:shd w:val="clear" w:color="auto" w:fill="FDFDFD"/>
        </w:rPr>
        <w:t>vil opleve en forringet</w:t>
      </w:r>
      <w:bookmarkStart w:id="0" w:name="_GoBack"/>
      <w:bookmarkEnd w:id="0"/>
      <w:r>
        <w:rPr>
          <w:color w:val="212121"/>
          <w:sz w:val="24"/>
          <w:szCs w:val="24"/>
          <w:shd w:val="clear" w:color="auto" w:fill="FDFDFD"/>
        </w:rPr>
        <w:t xml:space="preserve"> service på de områder</w:t>
      </w:r>
      <w:r w:rsidR="008D7457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der måske bliver hjemtaget fra CKV.</w:t>
      </w:r>
    </w:p>
    <w:p w:rsidR="00A95352" w:rsidRDefault="00A95352" w:rsidP="0087723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</w:p>
    <w:p w:rsidR="00A95352" w:rsidRDefault="00A333C7" w:rsidP="00A333C7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1134"/>
        <w:rPr>
          <w:b/>
          <w:color w:val="212121"/>
          <w:sz w:val="24"/>
          <w:szCs w:val="24"/>
          <w:shd w:val="clear" w:color="auto" w:fill="FDFDFD"/>
        </w:rPr>
      </w:pPr>
      <w:r w:rsidRPr="00A333C7">
        <w:rPr>
          <w:b/>
          <w:color w:val="212121"/>
          <w:sz w:val="28"/>
          <w:szCs w:val="28"/>
          <w:shd w:val="clear" w:color="auto" w:fill="FDFDFD"/>
        </w:rPr>
        <w:t>11.</w:t>
      </w:r>
      <w:r>
        <w:rPr>
          <w:b/>
          <w:color w:val="212121"/>
          <w:sz w:val="28"/>
          <w:szCs w:val="28"/>
          <w:shd w:val="clear" w:color="auto" w:fill="FDFDFD"/>
        </w:rPr>
        <w:tab/>
      </w:r>
      <w:r w:rsidRPr="00A333C7">
        <w:rPr>
          <w:b/>
          <w:color w:val="212121"/>
          <w:sz w:val="24"/>
          <w:szCs w:val="24"/>
          <w:shd w:val="clear" w:color="auto" w:fill="FDFDFD"/>
        </w:rPr>
        <w:t>Eventuelt.</w:t>
      </w:r>
    </w:p>
    <w:p w:rsidR="00A333C7" w:rsidRPr="00A333C7" w:rsidRDefault="00A333C7" w:rsidP="00A333C7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ab/>
      </w:r>
      <w:r w:rsidRPr="00A333C7">
        <w:rPr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b/>
          <w:color w:val="212121"/>
          <w:sz w:val="24"/>
          <w:szCs w:val="24"/>
          <w:shd w:val="clear" w:color="auto" w:fill="FDFDFD"/>
        </w:rPr>
        <w:t xml:space="preserve"> </w:t>
      </w:r>
      <w:r w:rsidRPr="00A333C7">
        <w:rPr>
          <w:color w:val="212121"/>
          <w:sz w:val="24"/>
          <w:szCs w:val="24"/>
          <w:shd w:val="clear" w:color="auto" w:fill="FDFDFD"/>
        </w:rPr>
        <w:t xml:space="preserve">har været i biografen og set filmen Lykke Per. </w:t>
      </w:r>
      <w:r>
        <w:rPr>
          <w:color w:val="212121"/>
          <w:sz w:val="24"/>
          <w:szCs w:val="24"/>
          <w:shd w:val="clear" w:color="auto" w:fill="FDFDFD"/>
        </w:rPr>
        <w:t>Filmen er god og kan anbefales</w:t>
      </w:r>
    </w:p>
    <w:sectPr w:rsidR="00A333C7" w:rsidRPr="00A333C7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12" w:rsidRDefault="00D14712" w:rsidP="00630F41">
      <w:pPr>
        <w:spacing w:after="0" w:line="240" w:lineRule="auto"/>
      </w:pPr>
      <w:r>
        <w:separator/>
      </w:r>
    </w:p>
  </w:endnote>
  <w:endnote w:type="continuationSeparator" w:id="0">
    <w:p w:rsidR="00D14712" w:rsidRDefault="00D14712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A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12" w:rsidRDefault="00D14712" w:rsidP="00630F41">
      <w:pPr>
        <w:spacing w:after="0" w:line="240" w:lineRule="auto"/>
      </w:pPr>
      <w:r>
        <w:separator/>
      </w:r>
    </w:p>
  </w:footnote>
  <w:footnote w:type="continuationSeparator" w:id="0">
    <w:p w:rsidR="00D14712" w:rsidRDefault="00D14712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578"/>
    <w:multiLevelType w:val="hybridMultilevel"/>
    <w:tmpl w:val="D436BED6"/>
    <w:lvl w:ilvl="0" w:tplc="040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30406D"/>
    <w:multiLevelType w:val="hybridMultilevel"/>
    <w:tmpl w:val="AE92B5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6"/>
  </w:num>
  <w:num w:numId="5">
    <w:abstractNumId w:val="2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0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1"/>
    <w:rsid w:val="00004B56"/>
    <w:rsid w:val="00006376"/>
    <w:rsid w:val="00015A76"/>
    <w:rsid w:val="00017347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1DCD"/>
    <w:rsid w:val="00083E66"/>
    <w:rsid w:val="0008624E"/>
    <w:rsid w:val="00086C1E"/>
    <w:rsid w:val="00090B6E"/>
    <w:rsid w:val="00095237"/>
    <w:rsid w:val="000A67A0"/>
    <w:rsid w:val="000A7F68"/>
    <w:rsid w:val="000B26B9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F1148"/>
    <w:rsid w:val="000F55CA"/>
    <w:rsid w:val="000F57FA"/>
    <w:rsid w:val="000F6129"/>
    <w:rsid w:val="0010220A"/>
    <w:rsid w:val="00102C63"/>
    <w:rsid w:val="00124610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8769A"/>
    <w:rsid w:val="00197D32"/>
    <w:rsid w:val="001A2B70"/>
    <w:rsid w:val="001B12AC"/>
    <w:rsid w:val="001B3478"/>
    <w:rsid w:val="001B354F"/>
    <w:rsid w:val="001B58C5"/>
    <w:rsid w:val="001B7723"/>
    <w:rsid w:val="001C03D8"/>
    <w:rsid w:val="001C6C44"/>
    <w:rsid w:val="001D10FA"/>
    <w:rsid w:val="001D5675"/>
    <w:rsid w:val="001E1383"/>
    <w:rsid w:val="001E2594"/>
    <w:rsid w:val="001E7F19"/>
    <w:rsid w:val="0020133A"/>
    <w:rsid w:val="00201FF7"/>
    <w:rsid w:val="00202228"/>
    <w:rsid w:val="002041CF"/>
    <w:rsid w:val="0020781D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A1178"/>
    <w:rsid w:val="002A6510"/>
    <w:rsid w:val="002A6B98"/>
    <w:rsid w:val="002B1793"/>
    <w:rsid w:val="002B5EE6"/>
    <w:rsid w:val="002B7CF8"/>
    <w:rsid w:val="002C1102"/>
    <w:rsid w:val="002C16DC"/>
    <w:rsid w:val="002C53CE"/>
    <w:rsid w:val="002E1137"/>
    <w:rsid w:val="002E1CC9"/>
    <w:rsid w:val="002E3667"/>
    <w:rsid w:val="002F0535"/>
    <w:rsid w:val="002F5EDF"/>
    <w:rsid w:val="00301EB8"/>
    <w:rsid w:val="00304378"/>
    <w:rsid w:val="003232D1"/>
    <w:rsid w:val="00330AAD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5EE6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5C70"/>
    <w:rsid w:val="003E7A42"/>
    <w:rsid w:val="003F1B3F"/>
    <w:rsid w:val="003F2A6D"/>
    <w:rsid w:val="003F6CF6"/>
    <w:rsid w:val="004035CC"/>
    <w:rsid w:val="004077C0"/>
    <w:rsid w:val="00411893"/>
    <w:rsid w:val="00440150"/>
    <w:rsid w:val="00446752"/>
    <w:rsid w:val="00464D62"/>
    <w:rsid w:val="00466C35"/>
    <w:rsid w:val="00466F33"/>
    <w:rsid w:val="004702CF"/>
    <w:rsid w:val="00496CCD"/>
    <w:rsid w:val="004A0E94"/>
    <w:rsid w:val="004B48C7"/>
    <w:rsid w:val="004B7D24"/>
    <w:rsid w:val="004D1A10"/>
    <w:rsid w:val="004D4990"/>
    <w:rsid w:val="004D791E"/>
    <w:rsid w:val="004D79FF"/>
    <w:rsid w:val="004E090D"/>
    <w:rsid w:val="004E6980"/>
    <w:rsid w:val="004F2454"/>
    <w:rsid w:val="004F5C35"/>
    <w:rsid w:val="00501409"/>
    <w:rsid w:val="005014C9"/>
    <w:rsid w:val="00504822"/>
    <w:rsid w:val="005305A0"/>
    <w:rsid w:val="005324CE"/>
    <w:rsid w:val="00542422"/>
    <w:rsid w:val="00547AEB"/>
    <w:rsid w:val="0055293C"/>
    <w:rsid w:val="00557DDF"/>
    <w:rsid w:val="0056200A"/>
    <w:rsid w:val="00564BD5"/>
    <w:rsid w:val="0056537F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64E7"/>
    <w:rsid w:val="005D7329"/>
    <w:rsid w:val="005E12F8"/>
    <w:rsid w:val="005E1E4D"/>
    <w:rsid w:val="005E4658"/>
    <w:rsid w:val="005F3A7F"/>
    <w:rsid w:val="005F4108"/>
    <w:rsid w:val="005F5BD6"/>
    <w:rsid w:val="005F68BE"/>
    <w:rsid w:val="00612283"/>
    <w:rsid w:val="00620A00"/>
    <w:rsid w:val="00621A56"/>
    <w:rsid w:val="00630F41"/>
    <w:rsid w:val="00640B3B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C7816"/>
    <w:rsid w:val="006D7372"/>
    <w:rsid w:val="006E2F3C"/>
    <w:rsid w:val="006E3681"/>
    <w:rsid w:val="006F1461"/>
    <w:rsid w:val="006F7EB6"/>
    <w:rsid w:val="00707C06"/>
    <w:rsid w:val="007117B2"/>
    <w:rsid w:val="0071553E"/>
    <w:rsid w:val="00716AF1"/>
    <w:rsid w:val="00722975"/>
    <w:rsid w:val="00722E98"/>
    <w:rsid w:val="00723128"/>
    <w:rsid w:val="007309D4"/>
    <w:rsid w:val="0073201C"/>
    <w:rsid w:val="007465D2"/>
    <w:rsid w:val="00746FA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17A2"/>
    <w:rsid w:val="007F3251"/>
    <w:rsid w:val="007F6765"/>
    <w:rsid w:val="007F7E0E"/>
    <w:rsid w:val="00811D78"/>
    <w:rsid w:val="00817D30"/>
    <w:rsid w:val="008230CA"/>
    <w:rsid w:val="00833174"/>
    <w:rsid w:val="0085191E"/>
    <w:rsid w:val="00855E2D"/>
    <w:rsid w:val="008605FB"/>
    <w:rsid w:val="00870079"/>
    <w:rsid w:val="00877233"/>
    <w:rsid w:val="008976EA"/>
    <w:rsid w:val="008A22B6"/>
    <w:rsid w:val="008B639F"/>
    <w:rsid w:val="008C45D4"/>
    <w:rsid w:val="008C484C"/>
    <w:rsid w:val="008C5FBF"/>
    <w:rsid w:val="008C7D33"/>
    <w:rsid w:val="008D0220"/>
    <w:rsid w:val="008D7457"/>
    <w:rsid w:val="008E0A74"/>
    <w:rsid w:val="008E2410"/>
    <w:rsid w:val="008F2C2B"/>
    <w:rsid w:val="008F409D"/>
    <w:rsid w:val="008F6185"/>
    <w:rsid w:val="008F6D0F"/>
    <w:rsid w:val="0091044D"/>
    <w:rsid w:val="00914865"/>
    <w:rsid w:val="00924FAD"/>
    <w:rsid w:val="00925D24"/>
    <w:rsid w:val="00925E06"/>
    <w:rsid w:val="00931F15"/>
    <w:rsid w:val="00940A51"/>
    <w:rsid w:val="00941FBC"/>
    <w:rsid w:val="009451A4"/>
    <w:rsid w:val="0095697F"/>
    <w:rsid w:val="00963458"/>
    <w:rsid w:val="00966A79"/>
    <w:rsid w:val="00970B5E"/>
    <w:rsid w:val="009812B6"/>
    <w:rsid w:val="00986BA2"/>
    <w:rsid w:val="00993329"/>
    <w:rsid w:val="009A02EE"/>
    <w:rsid w:val="009B52AC"/>
    <w:rsid w:val="009B64E2"/>
    <w:rsid w:val="009C5D0C"/>
    <w:rsid w:val="009D4F52"/>
    <w:rsid w:val="009F7EB9"/>
    <w:rsid w:val="00A03E78"/>
    <w:rsid w:val="00A056BF"/>
    <w:rsid w:val="00A131B4"/>
    <w:rsid w:val="00A22A2A"/>
    <w:rsid w:val="00A22B67"/>
    <w:rsid w:val="00A32676"/>
    <w:rsid w:val="00A333C7"/>
    <w:rsid w:val="00A444B4"/>
    <w:rsid w:val="00A726D7"/>
    <w:rsid w:val="00A87D5E"/>
    <w:rsid w:val="00A91CEF"/>
    <w:rsid w:val="00A9485F"/>
    <w:rsid w:val="00A95352"/>
    <w:rsid w:val="00AA0A50"/>
    <w:rsid w:val="00AA75B6"/>
    <w:rsid w:val="00AB1C78"/>
    <w:rsid w:val="00AD02CC"/>
    <w:rsid w:val="00AF0ACC"/>
    <w:rsid w:val="00AF2850"/>
    <w:rsid w:val="00AF3686"/>
    <w:rsid w:val="00AF7C1B"/>
    <w:rsid w:val="00B01D4D"/>
    <w:rsid w:val="00B04E00"/>
    <w:rsid w:val="00B13BDA"/>
    <w:rsid w:val="00B14CD6"/>
    <w:rsid w:val="00B22690"/>
    <w:rsid w:val="00B22AFC"/>
    <w:rsid w:val="00B33D42"/>
    <w:rsid w:val="00B35596"/>
    <w:rsid w:val="00B42755"/>
    <w:rsid w:val="00B45F82"/>
    <w:rsid w:val="00B646E7"/>
    <w:rsid w:val="00B77DF0"/>
    <w:rsid w:val="00B85018"/>
    <w:rsid w:val="00B91053"/>
    <w:rsid w:val="00BA1CCD"/>
    <w:rsid w:val="00BA4F96"/>
    <w:rsid w:val="00BB48D3"/>
    <w:rsid w:val="00BC6980"/>
    <w:rsid w:val="00BD16B7"/>
    <w:rsid w:val="00BD3AD8"/>
    <w:rsid w:val="00BE6B3C"/>
    <w:rsid w:val="00C00C24"/>
    <w:rsid w:val="00C01CB3"/>
    <w:rsid w:val="00C07153"/>
    <w:rsid w:val="00C1083E"/>
    <w:rsid w:val="00C169B2"/>
    <w:rsid w:val="00C17AF0"/>
    <w:rsid w:val="00C273E8"/>
    <w:rsid w:val="00C30EED"/>
    <w:rsid w:val="00C317DA"/>
    <w:rsid w:val="00C33109"/>
    <w:rsid w:val="00C34C6C"/>
    <w:rsid w:val="00C35EE1"/>
    <w:rsid w:val="00C36491"/>
    <w:rsid w:val="00C37982"/>
    <w:rsid w:val="00C37DC4"/>
    <w:rsid w:val="00C42574"/>
    <w:rsid w:val="00C4787A"/>
    <w:rsid w:val="00C56711"/>
    <w:rsid w:val="00C65EEB"/>
    <w:rsid w:val="00C67275"/>
    <w:rsid w:val="00C71EE0"/>
    <w:rsid w:val="00C7406A"/>
    <w:rsid w:val="00C740D4"/>
    <w:rsid w:val="00C74FFA"/>
    <w:rsid w:val="00C82B34"/>
    <w:rsid w:val="00C83AA5"/>
    <w:rsid w:val="00C8460A"/>
    <w:rsid w:val="00C8525F"/>
    <w:rsid w:val="00C864F6"/>
    <w:rsid w:val="00CA41AE"/>
    <w:rsid w:val="00CB6517"/>
    <w:rsid w:val="00CD251E"/>
    <w:rsid w:val="00CE01E1"/>
    <w:rsid w:val="00CE6A26"/>
    <w:rsid w:val="00CF1C5A"/>
    <w:rsid w:val="00CF6A4F"/>
    <w:rsid w:val="00CF6B63"/>
    <w:rsid w:val="00CF78D6"/>
    <w:rsid w:val="00D02CB1"/>
    <w:rsid w:val="00D0573F"/>
    <w:rsid w:val="00D10BD2"/>
    <w:rsid w:val="00D10FFA"/>
    <w:rsid w:val="00D14712"/>
    <w:rsid w:val="00D14C7D"/>
    <w:rsid w:val="00D160B9"/>
    <w:rsid w:val="00D17973"/>
    <w:rsid w:val="00D22805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DC0"/>
    <w:rsid w:val="00D53F45"/>
    <w:rsid w:val="00D56187"/>
    <w:rsid w:val="00D655BB"/>
    <w:rsid w:val="00D75A6A"/>
    <w:rsid w:val="00D9246B"/>
    <w:rsid w:val="00D94C85"/>
    <w:rsid w:val="00D96DB1"/>
    <w:rsid w:val="00D970E3"/>
    <w:rsid w:val="00DA0203"/>
    <w:rsid w:val="00DA706A"/>
    <w:rsid w:val="00DB4498"/>
    <w:rsid w:val="00DB5693"/>
    <w:rsid w:val="00DD4099"/>
    <w:rsid w:val="00DE4B7A"/>
    <w:rsid w:val="00DE52FB"/>
    <w:rsid w:val="00DE558B"/>
    <w:rsid w:val="00DF036B"/>
    <w:rsid w:val="00DF296A"/>
    <w:rsid w:val="00E0250B"/>
    <w:rsid w:val="00E06A46"/>
    <w:rsid w:val="00E105A2"/>
    <w:rsid w:val="00E15905"/>
    <w:rsid w:val="00E16E78"/>
    <w:rsid w:val="00E21A75"/>
    <w:rsid w:val="00E22168"/>
    <w:rsid w:val="00E23A98"/>
    <w:rsid w:val="00E259B3"/>
    <w:rsid w:val="00E26559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640AB"/>
    <w:rsid w:val="00E755EB"/>
    <w:rsid w:val="00E95114"/>
    <w:rsid w:val="00EA3A2F"/>
    <w:rsid w:val="00EA4C8D"/>
    <w:rsid w:val="00EA7BA3"/>
    <w:rsid w:val="00EC4313"/>
    <w:rsid w:val="00EE0F97"/>
    <w:rsid w:val="00EE1DDD"/>
    <w:rsid w:val="00EF2F20"/>
    <w:rsid w:val="00EF3AA1"/>
    <w:rsid w:val="00F138A8"/>
    <w:rsid w:val="00F15C37"/>
    <w:rsid w:val="00F265D1"/>
    <w:rsid w:val="00F266D3"/>
    <w:rsid w:val="00F2709D"/>
    <w:rsid w:val="00F30095"/>
    <w:rsid w:val="00F45BDF"/>
    <w:rsid w:val="00F50BB4"/>
    <w:rsid w:val="00F612F2"/>
    <w:rsid w:val="00F87DCF"/>
    <w:rsid w:val="00F93E9D"/>
    <w:rsid w:val="00FB1DE4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AD5F13"/>
  <w15:docId w15:val="{7270B30F-5FB1-4271-AAC5-CE82343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4EF8-4ADC-4E5B-A598-E6AC6586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2</cp:revision>
  <cp:lastPrinted>2017-02-19T07:30:00Z</cp:lastPrinted>
  <dcterms:created xsi:type="dcterms:W3CDTF">2018-09-27T07:55:00Z</dcterms:created>
  <dcterms:modified xsi:type="dcterms:W3CDTF">2018-09-27T07:55:00Z</dcterms:modified>
</cp:coreProperties>
</file>