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D9" w:rsidRPr="00B677D9" w:rsidRDefault="00B677D9" w:rsidP="00B677D9">
      <w:pPr>
        <w:pStyle w:val="Overskrift1"/>
        <w:rPr>
          <w:sz w:val="24"/>
          <w:szCs w:val="24"/>
        </w:rPr>
      </w:pPr>
      <w:r w:rsidRPr="00B677D9">
        <w:rPr>
          <w:sz w:val="24"/>
          <w:szCs w:val="24"/>
        </w:rPr>
        <w:t>Høringssvar fra Handicaprådet til forslag om lukning af Bofællesskabet Miravænget</w:t>
      </w:r>
    </w:p>
    <w:p w:rsidR="00B677D9" w:rsidRPr="00B677D9" w:rsidRDefault="00B677D9" w:rsidP="00B677D9">
      <w:pPr>
        <w:spacing w:line="240" w:lineRule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677D9">
        <w:rPr>
          <w:rFonts w:ascii="Times New Roman" w:eastAsia="Times New Roman" w:hAnsi="Times New Roman" w:cs="Times New Roman"/>
          <w:kern w:val="0"/>
          <w:lang w:eastAsia="en-US" w:bidi="ar-SA"/>
        </w:rPr>
        <w:t>------------------------------------------</w:t>
      </w:r>
    </w:p>
    <w:p w:rsidR="00DA151F" w:rsidRDefault="00DA151F"/>
    <w:p w:rsidR="00B677D9" w:rsidRPr="00B677D9" w:rsidRDefault="00B677D9" w:rsidP="00B677D9">
      <w:r w:rsidRPr="00B677D9">
        <w:t>Velfærdsudvalget: Torsdag den 19. januar 2017</w:t>
      </w:r>
    </w:p>
    <w:p w:rsidR="00DA151F" w:rsidRPr="00B677D9" w:rsidRDefault="00B677D9" w:rsidP="00B677D9">
      <w:r w:rsidRPr="00B677D9">
        <w:t>Mødesag</w:t>
      </w:r>
      <w:r>
        <w:t>:</w:t>
      </w:r>
      <w:r w:rsidRPr="00B677D9">
        <w:t xml:space="preserve"> </w:t>
      </w:r>
      <w:r w:rsidR="00DA151F" w:rsidRPr="00B677D9">
        <w:t xml:space="preserve">3. VFU/ØU/KB - Lukning af Bofællesskabet Miravænget </w:t>
      </w:r>
    </w:p>
    <w:p w:rsidR="00B677D9" w:rsidRDefault="00B677D9" w:rsidP="00B677D9"/>
    <w:p w:rsidR="00B677D9" w:rsidRPr="00DA151F" w:rsidRDefault="00B677D9" w:rsidP="00B677D9"/>
    <w:p w:rsidR="00CE0BD1" w:rsidRPr="004D697E" w:rsidRDefault="00CE0BD1" w:rsidP="004D697E">
      <w:r w:rsidRPr="004D697E">
        <w:t>Vi takker for, at m</w:t>
      </w:r>
      <w:r w:rsidR="00B677D9" w:rsidRPr="004D697E">
        <w:t xml:space="preserve">ødesagen er sendt til høring </w:t>
      </w:r>
      <w:r w:rsidRPr="004D697E">
        <w:t>til Handicaprådet.</w:t>
      </w:r>
    </w:p>
    <w:p w:rsidR="00B677D9" w:rsidRDefault="00B677D9" w:rsidP="004D697E">
      <w:r w:rsidRPr="004D697E">
        <w:t>DHs brugerrepræsentanter i Handicaprådet har følgende kommentarer</w:t>
      </w:r>
      <w:r w:rsidR="00CE0BD1" w:rsidRPr="004D697E">
        <w:t xml:space="preserve"> til sagen. </w:t>
      </w:r>
    </w:p>
    <w:p w:rsidR="00DC3282" w:rsidRPr="0029246A" w:rsidRDefault="00CF06C8" w:rsidP="005F212E">
      <w:pPr>
        <w:spacing w:before="240" w:after="240"/>
        <w:rPr>
          <w:rFonts w:cstheme="minorHAnsi"/>
          <w:b/>
          <w:i/>
        </w:rPr>
      </w:pPr>
      <w:r w:rsidRPr="0029246A">
        <w:rPr>
          <w:rFonts w:cstheme="minorHAnsi"/>
          <w:b/>
          <w:i/>
        </w:rPr>
        <w:t>Vi har læst mødesagen. V</w:t>
      </w:r>
      <w:r w:rsidR="00DC3282" w:rsidRPr="0029246A">
        <w:rPr>
          <w:rFonts w:cstheme="minorHAnsi"/>
          <w:b/>
          <w:i/>
        </w:rPr>
        <w:t xml:space="preserve">i har ingen </w:t>
      </w:r>
      <w:r w:rsidRPr="0029246A">
        <w:rPr>
          <w:rFonts w:cstheme="minorHAnsi"/>
          <w:b/>
          <w:i/>
        </w:rPr>
        <w:t xml:space="preserve">kommentarer til </w:t>
      </w:r>
      <w:r w:rsidR="00DC3282" w:rsidRPr="0029246A">
        <w:rPr>
          <w:rFonts w:cstheme="minorHAnsi"/>
          <w:b/>
          <w:i/>
        </w:rPr>
        <w:t xml:space="preserve">lukning af Bofællesskabet Miravænget. </w:t>
      </w:r>
    </w:p>
    <w:p w:rsidR="004670E6" w:rsidRDefault="004670E6" w:rsidP="00DA151F">
      <w:r>
        <w:t>En brugerrepræsentant fra Handicaprådet har besøgt Miravænget. Et meget hyggeligt botilbud.</w:t>
      </w:r>
    </w:p>
    <w:p w:rsidR="004670E6" w:rsidRDefault="0098180C" w:rsidP="00DA151F">
      <w:r>
        <w:t>V</w:t>
      </w:r>
      <w:r w:rsidR="004670E6">
        <w:t xml:space="preserve">i er </w:t>
      </w:r>
      <w:r>
        <w:t xml:space="preserve">dog </w:t>
      </w:r>
      <w:r w:rsidR="004670E6">
        <w:t xml:space="preserve">enige med Socialtilsynets vurdering i, at Miravænget </w:t>
      </w:r>
      <w:r w:rsidR="00CE0BD1" w:rsidRPr="00CE0BD1">
        <w:t>er utidssvarende</w:t>
      </w:r>
      <w:r w:rsidR="004670E6">
        <w:t>, med alt for små værelser og deletoilet/bad for to, og manglende personaletoilet. Det går jo slet ikke i dag.</w:t>
      </w:r>
    </w:p>
    <w:p w:rsidR="004670E6" w:rsidRDefault="004670E6" w:rsidP="00DA151F"/>
    <w:p w:rsidR="00DF085B" w:rsidRDefault="004670E6" w:rsidP="00DA151F">
      <w:r>
        <w:t xml:space="preserve">Det er forståeligt, at der ikke er venteliste til dette botilbud. </w:t>
      </w:r>
      <w:r w:rsidR="00DF085B">
        <w:t>D</w:t>
      </w:r>
      <w:r>
        <w:t xml:space="preserve">et er </w:t>
      </w:r>
      <w:r w:rsidR="00DF085B">
        <w:t xml:space="preserve">også </w:t>
      </w:r>
      <w:r>
        <w:t>forståeligt</w:t>
      </w:r>
      <w:r w:rsidR="00DF085B">
        <w:t>,</w:t>
      </w:r>
      <w:r>
        <w:t xml:space="preserve"> at det kan være svært at få ansat fagligt personale. </w:t>
      </w:r>
      <w:r w:rsidR="00DF085B">
        <w:t>Som det fremgår af mødesagen, så er der plads til 4 beboere, men der er pt. kun 2 tilbage. Det betyder</w:t>
      </w:r>
      <w:r w:rsidR="00DF085B" w:rsidRPr="00DF085B">
        <w:t>, at kommunen betaler tomgangshusleje for 2 pladser</w:t>
      </w:r>
      <w:r w:rsidR="00DF085B">
        <w:t>.</w:t>
      </w:r>
    </w:p>
    <w:p w:rsidR="004D697E" w:rsidRDefault="004D697E" w:rsidP="00DA151F"/>
    <w:p w:rsidR="004D697E" w:rsidRDefault="004D697E" w:rsidP="00DA151F">
      <w:r>
        <w:t xml:space="preserve">Vi har bemærket os, at de to tilbageblevne beboere, og deres pårørende er blevet orienteret om en evt. forestående lukning af Miravænget. Der </w:t>
      </w:r>
      <w:r w:rsidR="004D1C28">
        <w:t>drøftes og planlægges</w:t>
      </w:r>
      <w:r>
        <w:t xml:space="preserve"> andre bomuligheder med de to beboere og deres pårørende.</w:t>
      </w:r>
      <w:r w:rsidR="00205B18">
        <w:t xml:space="preserve"> Så </w:t>
      </w:r>
      <w:r w:rsidR="004D1C28">
        <w:t>de</w:t>
      </w:r>
      <w:r w:rsidR="00205B18">
        <w:t xml:space="preserve"> er </w:t>
      </w:r>
      <w:r w:rsidR="0098180C">
        <w:t>forberedte</w:t>
      </w:r>
      <w:r w:rsidR="004D1C28">
        <w:t xml:space="preserve"> </w:t>
      </w:r>
      <w:r w:rsidR="00205B18">
        <w:t xml:space="preserve">på nye </w:t>
      </w:r>
      <w:r w:rsidR="0098180C">
        <w:t>bo</w:t>
      </w:r>
      <w:r w:rsidR="00205B18">
        <w:t xml:space="preserve">muligheder. </w:t>
      </w:r>
    </w:p>
    <w:p w:rsidR="00205B18" w:rsidRDefault="00205B18" w:rsidP="00DA151F"/>
    <w:p w:rsidR="0078524C" w:rsidRDefault="00205B18" w:rsidP="00DA151F">
      <w:r>
        <w:t>Som det fremgår af mødesagen, så har Landsforeningen LEV været involveret i etableringen af Miravænget fra starten</w:t>
      </w:r>
      <w:r w:rsidR="0078524C">
        <w:t xml:space="preserve"> med indflytning oktober 1988.</w:t>
      </w:r>
      <w:r>
        <w:t xml:space="preserve"> </w:t>
      </w:r>
    </w:p>
    <w:p w:rsidR="00527A28" w:rsidRDefault="00205B18" w:rsidP="00DA151F">
      <w:r w:rsidRPr="00205B18">
        <w:t xml:space="preserve">Bofællesskabet </w:t>
      </w:r>
      <w:r>
        <w:t xml:space="preserve">blev </w:t>
      </w:r>
      <w:r w:rsidRPr="00205B18">
        <w:t>etableret ved sammenlægning af to beboelseslejemål</w:t>
      </w:r>
      <w:r w:rsidR="00527A28">
        <w:t>.</w:t>
      </w:r>
    </w:p>
    <w:p w:rsidR="008D0103" w:rsidRDefault="00527A28" w:rsidP="00DA151F">
      <w:r>
        <w:t>Det er he</w:t>
      </w:r>
      <w:r w:rsidR="0078524C">
        <w:t xml:space="preserve">lt korrekt gengivet i denne mødesag, at Landsforeningen LEV i 2012 indgik </w:t>
      </w:r>
      <w:r w:rsidR="008D0103" w:rsidRPr="008D0103">
        <w:t xml:space="preserve">en aftale med udlejeren af Miravænget om, at hverken LEV, beboerne eller Albertslund Kommune er forpligtede til at tilbageføre rækkehusene til 2 separate lejemål ved fraflytning eller betale for en reetablering. </w:t>
      </w:r>
    </w:p>
    <w:p w:rsidR="008D6F7C" w:rsidRDefault="008D0103" w:rsidP="00DA151F">
      <w:r w:rsidRPr="008D0103">
        <w:t>Det betyder, at det er udlejer, som skal reetablere Miravænget til to enkeltstående lejemål, og ikke Albertslund Kommune.</w:t>
      </w:r>
      <w:r w:rsidR="004D1C28">
        <w:t xml:space="preserve"> </w:t>
      </w:r>
    </w:p>
    <w:p w:rsidR="008D6F7C" w:rsidRDefault="004D1C28" w:rsidP="00DA151F">
      <w:pPr>
        <w:rPr>
          <w:i/>
        </w:rPr>
      </w:pPr>
      <w:r w:rsidRPr="004D1C28">
        <w:rPr>
          <w:i/>
        </w:rPr>
        <w:t>Landsforeningen LE</w:t>
      </w:r>
      <w:r w:rsidR="008D6F7C">
        <w:rPr>
          <w:i/>
        </w:rPr>
        <w:t>V har aftalepapirerne på dette.</w:t>
      </w:r>
    </w:p>
    <w:p w:rsidR="008D6F7C" w:rsidRDefault="008D6F7C" w:rsidP="00DA151F">
      <w:pPr>
        <w:rPr>
          <w:i/>
        </w:rPr>
      </w:pPr>
    </w:p>
    <w:p w:rsidR="00B677D9" w:rsidRDefault="00B677D9" w:rsidP="00B677D9">
      <w:r>
        <w:t xml:space="preserve">Med venlig hilsen </w:t>
      </w:r>
    </w:p>
    <w:p w:rsidR="00B677D9" w:rsidRDefault="00B677D9" w:rsidP="00B677D9">
      <w:r>
        <w:t>Bjarke Juul, Henrik Jess, Ottar Bingen-Jakobsen, Alice Hasselgren</w:t>
      </w:r>
    </w:p>
    <w:p w:rsidR="00DA151F" w:rsidRDefault="00B677D9" w:rsidP="00B677D9">
      <w:r>
        <w:t>DHs brugerrepræsentanter i Handicaprådet</w:t>
      </w:r>
    </w:p>
    <w:p w:rsidR="00B548EB" w:rsidRDefault="00B548EB" w:rsidP="00B677D9"/>
    <w:p w:rsidR="00B548EB" w:rsidRDefault="00B548EB" w:rsidP="00B677D9">
      <w:r>
        <w:t>18. januar 2017</w:t>
      </w:r>
      <w:bookmarkStart w:id="0" w:name="_GoBack"/>
      <w:bookmarkEnd w:id="0"/>
    </w:p>
    <w:sectPr w:rsidR="00B548EB" w:rsidSect="001B4ECC">
      <w:pgSz w:w="11906" w:h="16838" w:code="9"/>
      <w:pgMar w:top="1134" w:right="1134" w:bottom="1134" w:left="1134" w:header="567" w:footer="567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FA" w:rsidRDefault="006A38FA" w:rsidP="0098180C">
      <w:pPr>
        <w:spacing w:line="240" w:lineRule="auto"/>
      </w:pPr>
      <w:r>
        <w:separator/>
      </w:r>
    </w:p>
  </w:endnote>
  <w:endnote w:type="continuationSeparator" w:id="0">
    <w:p w:rsidR="006A38FA" w:rsidRDefault="006A38FA" w:rsidP="00981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FA" w:rsidRDefault="006A38FA" w:rsidP="0098180C">
      <w:pPr>
        <w:spacing w:line="240" w:lineRule="auto"/>
      </w:pPr>
      <w:r>
        <w:separator/>
      </w:r>
    </w:p>
  </w:footnote>
  <w:footnote w:type="continuationSeparator" w:id="0">
    <w:p w:rsidR="006A38FA" w:rsidRDefault="006A38FA" w:rsidP="009818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67DA"/>
    <w:multiLevelType w:val="multilevel"/>
    <w:tmpl w:val="396EC156"/>
    <w:styleLink w:val="Typografi2"/>
    <w:lvl w:ilvl="0">
      <w:numFmt w:val="bullet"/>
      <w:lvlText w:val="•"/>
      <w:lvlJc w:val="left"/>
      <w:pPr>
        <w:ind w:left="567" w:hanging="283"/>
      </w:pPr>
      <w:rPr>
        <w:rFonts w:ascii="Comic Sans MS" w:hAnsi="Comic Sans MS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92A6916"/>
    <w:multiLevelType w:val="multilevel"/>
    <w:tmpl w:val="7BB4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1F"/>
    <w:rsid w:val="001B4ECC"/>
    <w:rsid w:val="001D0346"/>
    <w:rsid w:val="00205B18"/>
    <w:rsid w:val="0029246A"/>
    <w:rsid w:val="003D0D1C"/>
    <w:rsid w:val="00441916"/>
    <w:rsid w:val="004670E6"/>
    <w:rsid w:val="004D1C28"/>
    <w:rsid w:val="004D697E"/>
    <w:rsid w:val="00503915"/>
    <w:rsid w:val="00503B60"/>
    <w:rsid w:val="00527A28"/>
    <w:rsid w:val="005D1FC1"/>
    <w:rsid w:val="005F212E"/>
    <w:rsid w:val="005F4F62"/>
    <w:rsid w:val="00641BAA"/>
    <w:rsid w:val="00655387"/>
    <w:rsid w:val="00677B6C"/>
    <w:rsid w:val="006A38FA"/>
    <w:rsid w:val="00717E9C"/>
    <w:rsid w:val="00782457"/>
    <w:rsid w:val="0078524C"/>
    <w:rsid w:val="007B4523"/>
    <w:rsid w:val="00877AF0"/>
    <w:rsid w:val="0089006F"/>
    <w:rsid w:val="008D0103"/>
    <w:rsid w:val="008D6F7C"/>
    <w:rsid w:val="0098180C"/>
    <w:rsid w:val="009C48F5"/>
    <w:rsid w:val="00A44D9D"/>
    <w:rsid w:val="00B1781C"/>
    <w:rsid w:val="00B548EB"/>
    <w:rsid w:val="00B677D9"/>
    <w:rsid w:val="00BE2919"/>
    <w:rsid w:val="00C5065A"/>
    <w:rsid w:val="00CB4D01"/>
    <w:rsid w:val="00CE0BD1"/>
    <w:rsid w:val="00CF06C8"/>
    <w:rsid w:val="00D131F5"/>
    <w:rsid w:val="00D20CF4"/>
    <w:rsid w:val="00D80F34"/>
    <w:rsid w:val="00DA151F"/>
    <w:rsid w:val="00DC3282"/>
    <w:rsid w:val="00DF085B"/>
    <w:rsid w:val="00EA1FC1"/>
    <w:rsid w:val="00E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Mangal"/>
        <w:kern w:val="3"/>
        <w:sz w:val="26"/>
        <w:szCs w:val="26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74"/>
    <w:rPr>
      <w:rFonts w:eastAsia="SimSun"/>
      <w:sz w:val="24"/>
      <w:szCs w:val="24"/>
      <w:lang w:eastAsia="zh-CN" w:bidi="hi-IN"/>
    </w:rPr>
  </w:style>
  <w:style w:type="paragraph" w:styleId="Overskrift1">
    <w:name w:val="heading 1"/>
    <w:basedOn w:val="Normal"/>
    <w:next w:val="Normal"/>
    <w:link w:val="Overskrift1Tegn"/>
    <w:qFormat/>
    <w:rsid w:val="00EE05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A151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2">
    <w:name w:val="Typografi2"/>
    <w:uiPriority w:val="99"/>
    <w:rsid w:val="009C48F5"/>
    <w:pPr>
      <w:numPr>
        <w:numId w:val="1"/>
      </w:numPr>
    </w:pPr>
  </w:style>
  <w:style w:type="character" w:customStyle="1" w:styleId="Overskrift1Tegn">
    <w:name w:val="Overskrift 1 Tegn"/>
    <w:link w:val="Overskrift1"/>
    <w:rsid w:val="00EE0574"/>
    <w:rPr>
      <w:rFonts w:ascii="Cambr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semiHidden/>
    <w:rsid w:val="00DA151F"/>
    <w:rPr>
      <w:rFonts w:asciiTheme="majorHAnsi" w:eastAsiaTheme="majorEastAsia" w:hAnsiTheme="majorHAnsi"/>
      <w:b/>
      <w:bCs/>
      <w:color w:val="4F81BD" w:themeColor="accent1"/>
      <w:szCs w:val="23"/>
      <w:lang w:eastAsia="zh-CN" w:bidi="hi-IN"/>
    </w:rPr>
  </w:style>
  <w:style w:type="paragraph" w:styleId="Sidehoved">
    <w:name w:val="header"/>
    <w:basedOn w:val="Normal"/>
    <w:link w:val="SidehovedTegn"/>
    <w:uiPriority w:val="99"/>
    <w:unhideWhenUsed/>
    <w:rsid w:val="0098180C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98180C"/>
    <w:rPr>
      <w:rFonts w:eastAsia="SimSun"/>
      <w:sz w:val="24"/>
      <w:szCs w:val="21"/>
      <w:lang w:eastAsia="zh-CN" w:bidi="hi-IN"/>
    </w:rPr>
  </w:style>
  <w:style w:type="paragraph" w:styleId="Sidefod">
    <w:name w:val="footer"/>
    <w:basedOn w:val="Normal"/>
    <w:link w:val="SidefodTegn"/>
    <w:uiPriority w:val="99"/>
    <w:unhideWhenUsed/>
    <w:rsid w:val="0098180C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98180C"/>
    <w:rPr>
      <w:rFonts w:eastAsia="SimSun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Mangal"/>
        <w:kern w:val="3"/>
        <w:sz w:val="26"/>
        <w:szCs w:val="26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74"/>
    <w:rPr>
      <w:rFonts w:eastAsia="SimSun"/>
      <w:sz w:val="24"/>
      <w:szCs w:val="24"/>
      <w:lang w:eastAsia="zh-CN" w:bidi="hi-IN"/>
    </w:rPr>
  </w:style>
  <w:style w:type="paragraph" w:styleId="Overskrift1">
    <w:name w:val="heading 1"/>
    <w:basedOn w:val="Normal"/>
    <w:next w:val="Normal"/>
    <w:link w:val="Overskrift1Tegn"/>
    <w:qFormat/>
    <w:rsid w:val="00EE05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A151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2">
    <w:name w:val="Typografi2"/>
    <w:uiPriority w:val="99"/>
    <w:rsid w:val="009C48F5"/>
    <w:pPr>
      <w:numPr>
        <w:numId w:val="1"/>
      </w:numPr>
    </w:pPr>
  </w:style>
  <w:style w:type="character" w:customStyle="1" w:styleId="Overskrift1Tegn">
    <w:name w:val="Overskrift 1 Tegn"/>
    <w:link w:val="Overskrift1"/>
    <w:rsid w:val="00EE0574"/>
    <w:rPr>
      <w:rFonts w:ascii="Cambr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semiHidden/>
    <w:rsid w:val="00DA151F"/>
    <w:rPr>
      <w:rFonts w:asciiTheme="majorHAnsi" w:eastAsiaTheme="majorEastAsia" w:hAnsiTheme="majorHAnsi"/>
      <w:b/>
      <w:bCs/>
      <w:color w:val="4F81BD" w:themeColor="accent1"/>
      <w:szCs w:val="23"/>
      <w:lang w:eastAsia="zh-CN" w:bidi="hi-IN"/>
    </w:rPr>
  </w:style>
  <w:style w:type="paragraph" w:styleId="Sidehoved">
    <w:name w:val="header"/>
    <w:basedOn w:val="Normal"/>
    <w:link w:val="SidehovedTegn"/>
    <w:uiPriority w:val="99"/>
    <w:unhideWhenUsed/>
    <w:rsid w:val="0098180C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98180C"/>
    <w:rPr>
      <w:rFonts w:eastAsia="SimSun"/>
      <w:sz w:val="24"/>
      <w:szCs w:val="21"/>
      <w:lang w:eastAsia="zh-CN" w:bidi="hi-IN"/>
    </w:rPr>
  </w:style>
  <w:style w:type="paragraph" w:styleId="Sidefod">
    <w:name w:val="footer"/>
    <w:basedOn w:val="Normal"/>
    <w:link w:val="SidefodTegn"/>
    <w:uiPriority w:val="99"/>
    <w:unhideWhenUsed/>
    <w:rsid w:val="0098180C"/>
    <w:pPr>
      <w:tabs>
        <w:tab w:val="center" w:pos="4819"/>
        <w:tab w:val="right" w:pos="9638"/>
      </w:tabs>
      <w:spacing w:line="240" w:lineRule="auto"/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98180C"/>
    <w:rPr>
      <w:rFonts w:eastAsia="SimSun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68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276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40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1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65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3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19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0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1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3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300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7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5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2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4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5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7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7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82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31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Hasselgren</dc:creator>
  <cp:lastModifiedBy>Alice Hasselgren</cp:lastModifiedBy>
  <cp:revision>3</cp:revision>
  <dcterms:created xsi:type="dcterms:W3CDTF">2017-01-18T13:53:00Z</dcterms:created>
  <dcterms:modified xsi:type="dcterms:W3CDTF">2017-01-18T14:01:00Z</dcterms:modified>
</cp:coreProperties>
</file>