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AFEA" w14:textId="77777777" w:rsidR="009F4AE2" w:rsidRDefault="009F4AE2" w:rsidP="009F4AE2">
      <w:pPr>
        <w:spacing w:after="0"/>
        <w:ind w:left="915" w:hanging="555"/>
        <w:rPr>
          <w:b/>
          <w:bCs/>
          <w:sz w:val="28"/>
          <w:szCs w:val="28"/>
          <w:u w:val="single"/>
        </w:rPr>
      </w:pPr>
    </w:p>
    <w:p w14:paraId="34B163AE" w14:textId="32D8847E" w:rsidR="009F4AE2" w:rsidRDefault="00000000" w:rsidP="009F4AE2">
      <w:pPr>
        <w:spacing w:after="0"/>
        <w:ind w:left="915" w:hanging="555"/>
        <w:rPr>
          <w:b/>
          <w:bCs/>
          <w:sz w:val="28"/>
          <w:szCs w:val="28"/>
          <w:u w:val="single"/>
        </w:rPr>
      </w:pPr>
      <w:r>
        <w:rPr>
          <w:b/>
          <w:bCs/>
          <w:sz w:val="28"/>
          <w:szCs w:val="28"/>
          <w:u w:val="single"/>
        </w:rPr>
        <w:t>Referat fra DH-Hjørrings Årsmøde d. 19. april 2023</w:t>
      </w:r>
    </w:p>
    <w:p w14:paraId="5F1EF322" w14:textId="77777777" w:rsidR="00F21822" w:rsidRDefault="00F21822">
      <w:pPr>
        <w:spacing w:after="0"/>
        <w:ind w:left="915" w:hanging="555"/>
      </w:pPr>
    </w:p>
    <w:p w14:paraId="41625178" w14:textId="77777777" w:rsidR="00F21822" w:rsidRDefault="00F21822">
      <w:pPr>
        <w:spacing w:after="0"/>
        <w:ind w:left="915" w:hanging="555"/>
      </w:pPr>
    </w:p>
    <w:p w14:paraId="73DC3491" w14:textId="77777777" w:rsidR="00F21822" w:rsidRDefault="00000000">
      <w:pPr>
        <w:pStyle w:val="Listeafsnit"/>
        <w:numPr>
          <w:ilvl w:val="0"/>
          <w:numId w:val="2"/>
        </w:numPr>
        <w:spacing w:after="0"/>
        <w:rPr>
          <w:rFonts w:ascii="Arial" w:hAnsi="Arial" w:cs="Arial"/>
        </w:rPr>
      </w:pPr>
      <w:r>
        <w:rPr>
          <w:rFonts w:ascii="Arial" w:hAnsi="Arial" w:cs="Arial"/>
        </w:rPr>
        <w:t>Valg af dirigent.</w:t>
      </w:r>
    </w:p>
    <w:p w14:paraId="61D9A5EB" w14:textId="77777777" w:rsidR="00F21822" w:rsidRDefault="00000000">
      <w:pPr>
        <w:pStyle w:val="Listeafsnit"/>
        <w:spacing w:after="0"/>
        <w:ind w:left="915"/>
        <w:rPr>
          <w:rFonts w:ascii="Arial" w:hAnsi="Arial" w:cs="Arial"/>
        </w:rPr>
      </w:pPr>
      <w:r>
        <w:rPr>
          <w:rFonts w:ascii="Arial" w:hAnsi="Arial" w:cs="Arial"/>
        </w:rPr>
        <w:t xml:space="preserve">Konsulent fra DH Sidsel Torp Baumann blev valgt. </w:t>
      </w:r>
    </w:p>
    <w:p w14:paraId="75BF2353" w14:textId="77777777" w:rsidR="00F21822" w:rsidRDefault="00000000">
      <w:pPr>
        <w:pStyle w:val="Listeafsnit"/>
        <w:spacing w:after="0"/>
        <w:ind w:left="915"/>
        <w:rPr>
          <w:rFonts w:ascii="Arial" w:hAnsi="Arial" w:cs="Arial"/>
        </w:rPr>
      </w:pPr>
      <w:r>
        <w:rPr>
          <w:rFonts w:ascii="Arial" w:hAnsi="Arial" w:cs="Arial"/>
        </w:rPr>
        <w:t>Årsmødet er lovligt varslet senest 30 dage før mødet. Den endelige dagsorden er ikke udsendt rettidigt. Ingen har gjort indsigelse, selvom der blev opfordret til det, hvorfor Årsmødet gennemføres. Det sene tidspunkt og den forsinkede endelige dagsorden, har heller ikke nogen konsekvenser for afdelingens arbejde.</w:t>
      </w:r>
    </w:p>
    <w:p w14:paraId="40BB2A21" w14:textId="77777777" w:rsidR="00F21822" w:rsidRDefault="00F21822">
      <w:pPr>
        <w:pStyle w:val="Listeafsnit"/>
        <w:spacing w:after="0"/>
        <w:ind w:left="915"/>
        <w:rPr>
          <w:rFonts w:ascii="Arial" w:hAnsi="Arial" w:cs="Arial"/>
        </w:rPr>
      </w:pPr>
    </w:p>
    <w:p w14:paraId="674BFAF1" w14:textId="77777777" w:rsidR="00F21822" w:rsidRDefault="00000000">
      <w:pPr>
        <w:pStyle w:val="Listeafsnit"/>
        <w:numPr>
          <w:ilvl w:val="0"/>
          <w:numId w:val="1"/>
        </w:numPr>
        <w:spacing w:after="0"/>
        <w:rPr>
          <w:rFonts w:ascii="Arial" w:hAnsi="Arial" w:cs="Arial"/>
        </w:rPr>
      </w:pPr>
      <w:r>
        <w:rPr>
          <w:rFonts w:ascii="Arial" w:hAnsi="Arial" w:cs="Arial"/>
        </w:rPr>
        <w:t>Valg af referent.</w:t>
      </w:r>
    </w:p>
    <w:p w14:paraId="68E6F047" w14:textId="77777777" w:rsidR="00F21822" w:rsidRDefault="00000000">
      <w:pPr>
        <w:pStyle w:val="Listeafsnit"/>
        <w:spacing w:after="0"/>
        <w:ind w:left="915"/>
        <w:rPr>
          <w:rFonts w:ascii="Arial" w:hAnsi="Arial" w:cs="Arial"/>
        </w:rPr>
      </w:pPr>
      <w:r>
        <w:rPr>
          <w:rFonts w:ascii="Arial" w:hAnsi="Arial" w:cs="Arial"/>
        </w:rPr>
        <w:t>Henriette Kaarsbo blev valgt.</w:t>
      </w:r>
    </w:p>
    <w:p w14:paraId="7E9CAFE0" w14:textId="77777777" w:rsidR="00F21822" w:rsidRDefault="00F21822">
      <w:pPr>
        <w:pStyle w:val="Listeafsnit"/>
        <w:spacing w:after="0"/>
        <w:ind w:left="915"/>
        <w:rPr>
          <w:rFonts w:ascii="Arial" w:hAnsi="Arial" w:cs="Arial"/>
        </w:rPr>
      </w:pPr>
    </w:p>
    <w:p w14:paraId="5C142DA4" w14:textId="77777777" w:rsidR="00F21822" w:rsidRDefault="00000000">
      <w:pPr>
        <w:pStyle w:val="Listeafsnit"/>
        <w:numPr>
          <w:ilvl w:val="0"/>
          <w:numId w:val="1"/>
        </w:numPr>
        <w:spacing w:after="0"/>
        <w:rPr>
          <w:rFonts w:ascii="Arial" w:hAnsi="Arial" w:cs="Arial"/>
        </w:rPr>
      </w:pPr>
      <w:r>
        <w:rPr>
          <w:rFonts w:ascii="Arial" w:hAnsi="Arial" w:cs="Arial"/>
        </w:rPr>
        <w:t>Godkendelse af dagsorden.</w:t>
      </w:r>
    </w:p>
    <w:p w14:paraId="0D27E3CB" w14:textId="77777777" w:rsidR="00F21822" w:rsidRDefault="00000000">
      <w:pPr>
        <w:pStyle w:val="Listeafsnit"/>
        <w:spacing w:after="0"/>
        <w:ind w:left="915"/>
        <w:rPr>
          <w:rFonts w:ascii="Arial" w:hAnsi="Arial" w:cs="Arial"/>
        </w:rPr>
      </w:pPr>
      <w:r>
        <w:rPr>
          <w:rFonts w:ascii="Arial" w:hAnsi="Arial" w:cs="Arial"/>
        </w:rPr>
        <w:t>Dagsordenen blev godkendt, med bemærkning om, at punkt 5 udgår, pga. det lille fremmøde, og at kun en formandskandidat er indstillet. Desuden udgår punkt 11, idet der ikke er indkommet nogle forslag til dagsordenen.</w:t>
      </w:r>
    </w:p>
    <w:p w14:paraId="4E5A95D9" w14:textId="77777777" w:rsidR="00F21822" w:rsidRDefault="00F21822">
      <w:pPr>
        <w:pStyle w:val="Listeafsnit"/>
        <w:spacing w:after="0"/>
        <w:ind w:left="915"/>
        <w:rPr>
          <w:rFonts w:ascii="Arial" w:hAnsi="Arial" w:cs="Arial"/>
        </w:rPr>
      </w:pPr>
    </w:p>
    <w:p w14:paraId="04337B08" w14:textId="77777777" w:rsidR="00F21822" w:rsidRDefault="00000000">
      <w:pPr>
        <w:pStyle w:val="Listeafsnit"/>
        <w:numPr>
          <w:ilvl w:val="0"/>
          <w:numId w:val="1"/>
        </w:numPr>
        <w:spacing w:after="0"/>
        <w:rPr>
          <w:rFonts w:ascii="Arial" w:hAnsi="Arial" w:cs="Arial"/>
        </w:rPr>
      </w:pPr>
      <w:r>
        <w:rPr>
          <w:rFonts w:ascii="Arial" w:hAnsi="Arial" w:cs="Arial"/>
        </w:rPr>
        <w:t>Navneopråb – En fra hver medlemsorganisation er stemmeberettiget. Organisationer, som ikke er repræsenteret i DH-Hjørring i forvejen, skal medbringe tilslutningserklæring.</w:t>
      </w:r>
    </w:p>
    <w:p w14:paraId="4603832D" w14:textId="77777777" w:rsidR="00F21822" w:rsidRDefault="00000000">
      <w:pPr>
        <w:pStyle w:val="Listeafsnit"/>
        <w:ind w:left="915"/>
        <w:rPr>
          <w:rFonts w:ascii="Arial" w:hAnsi="Arial" w:cs="Arial"/>
        </w:rPr>
      </w:pPr>
      <w:r>
        <w:rPr>
          <w:rFonts w:ascii="Arial" w:hAnsi="Arial" w:cs="Arial"/>
        </w:rPr>
        <w:t>Preben Geisle, gigtforeningen, Svend Hjorth, Sind, Birthe Pedersen, Hjerneskadeforeningen, Ole Ørnbøl, Patient Ulykkesforsikringen, Henriette Kaarsbo, Autismeforeningen. Desuden deltog Sidsel fra DH.</w:t>
      </w:r>
    </w:p>
    <w:p w14:paraId="0FCC21B4" w14:textId="77777777" w:rsidR="00F21822" w:rsidRDefault="00F21822">
      <w:pPr>
        <w:pStyle w:val="Listeafsnit"/>
        <w:ind w:left="915"/>
        <w:rPr>
          <w:rFonts w:ascii="Arial" w:hAnsi="Arial" w:cs="Arial"/>
        </w:rPr>
      </w:pPr>
    </w:p>
    <w:p w14:paraId="2535AD64" w14:textId="77777777" w:rsidR="00F21822" w:rsidRDefault="00000000">
      <w:pPr>
        <w:pStyle w:val="Listeafsnit"/>
        <w:numPr>
          <w:ilvl w:val="0"/>
          <w:numId w:val="1"/>
        </w:numPr>
        <w:spacing w:after="0"/>
        <w:rPr>
          <w:rFonts w:ascii="Arial" w:hAnsi="Arial" w:cs="Arial"/>
        </w:rPr>
      </w:pPr>
      <w:r>
        <w:rPr>
          <w:rFonts w:ascii="Arial" w:hAnsi="Arial" w:cs="Arial"/>
        </w:rPr>
        <w:t>Valg af stemmetællere. Udgik.</w:t>
      </w:r>
    </w:p>
    <w:p w14:paraId="1749953F" w14:textId="77777777" w:rsidR="00F21822" w:rsidRDefault="00F21822">
      <w:pPr>
        <w:pStyle w:val="Listeafsnit"/>
        <w:spacing w:after="0"/>
        <w:ind w:left="915"/>
        <w:rPr>
          <w:rFonts w:ascii="Arial" w:hAnsi="Arial" w:cs="Arial"/>
        </w:rPr>
      </w:pPr>
    </w:p>
    <w:p w14:paraId="7CEF4309" w14:textId="77777777" w:rsidR="00F21822" w:rsidRDefault="00000000">
      <w:pPr>
        <w:pStyle w:val="Listeafsnit"/>
        <w:numPr>
          <w:ilvl w:val="0"/>
          <w:numId w:val="1"/>
        </w:numPr>
        <w:spacing w:after="0"/>
        <w:rPr>
          <w:rFonts w:ascii="Arial" w:hAnsi="Arial" w:cs="Arial"/>
        </w:rPr>
      </w:pPr>
      <w:r>
        <w:rPr>
          <w:rFonts w:ascii="Arial" w:hAnsi="Arial" w:cs="Arial"/>
        </w:rPr>
        <w:t>Beretning for 2022 til godkendelse</w:t>
      </w:r>
    </w:p>
    <w:p w14:paraId="01EBB678" w14:textId="77777777" w:rsidR="00F21822" w:rsidRDefault="00000000">
      <w:pPr>
        <w:pStyle w:val="Listeafsnit"/>
        <w:ind w:left="915"/>
        <w:rPr>
          <w:rFonts w:ascii="Arial" w:hAnsi="Arial" w:cs="Arial"/>
        </w:rPr>
      </w:pPr>
      <w:r>
        <w:rPr>
          <w:rFonts w:ascii="Arial" w:hAnsi="Arial" w:cs="Arial"/>
        </w:rPr>
        <w:t>Idet den afgående formand ikke er til stede, aflagde FU beretning i fællesskab. Der har afholdt 2 møder siden det ekstraordinære årsmøde i november. Første møde blev afholdt d. 27. februar, hvor det blev besluttet at søge driftstilskud i DH, (dette er siden bevilget). Medio marts blev afholdt et møde, hvor FU konstituerede sig, og dernæst planlagde dette årsmøde.</w:t>
      </w:r>
    </w:p>
    <w:p w14:paraId="4AC3D95B" w14:textId="77777777" w:rsidR="00F21822" w:rsidRDefault="00000000">
      <w:pPr>
        <w:spacing w:after="0"/>
        <w:rPr>
          <w:rFonts w:ascii="Arial" w:hAnsi="Arial" w:cs="Arial"/>
        </w:rPr>
      </w:pPr>
      <w:r>
        <w:rPr>
          <w:rFonts w:ascii="Arial" w:hAnsi="Arial" w:cs="Arial"/>
        </w:rPr>
        <w:t xml:space="preserve">               Beretningen blev godkendt.</w:t>
      </w:r>
    </w:p>
    <w:p w14:paraId="56766801" w14:textId="77777777" w:rsidR="00F21822" w:rsidRDefault="00F21822">
      <w:pPr>
        <w:spacing w:after="0"/>
        <w:rPr>
          <w:rFonts w:ascii="Arial" w:hAnsi="Arial" w:cs="Arial"/>
        </w:rPr>
      </w:pPr>
    </w:p>
    <w:p w14:paraId="1780C715" w14:textId="77777777" w:rsidR="00F21822" w:rsidRDefault="00000000">
      <w:pPr>
        <w:pStyle w:val="Listeafsnit"/>
        <w:numPr>
          <w:ilvl w:val="0"/>
          <w:numId w:val="1"/>
        </w:numPr>
        <w:spacing w:after="0"/>
        <w:rPr>
          <w:rFonts w:ascii="Arial" w:hAnsi="Arial" w:cs="Arial"/>
        </w:rPr>
      </w:pPr>
      <w:r>
        <w:rPr>
          <w:rFonts w:ascii="Arial" w:hAnsi="Arial" w:cs="Arial"/>
        </w:rPr>
        <w:t>Fremlæggelse af handlingsplan til godkendelse.</w:t>
      </w:r>
    </w:p>
    <w:p w14:paraId="42622681" w14:textId="77777777" w:rsidR="00F21822" w:rsidRDefault="00000000">
      <w:pPr>
        <w:pStyle w:val="Listeafsnit"/>
        <w:spacing w:after="0"/>
        <w:ind w:left="915"/>
        <w:rPr>
          <w:rFonts w:ascii="Arial" w:hAnsi="Arial" w:cs="Arial"/>
        </w:rPr>
      </w:pPr>
      <w:r>
        <w:rPr>
          <w:rFonts w:ascii="Arial" w:hAnsi="Arial" w:cs="Arial"/>
        </w:rPr>
        <w:t xml:space="preserve">DH Hjørring ønsker at have følgende fokuspunkter:  </w:t>
      </w:r>
    </w:p>
    <w:p w14:paraId="4A6BED57" w14:textId="77777777" w:rsidR="00F21822" w:rsidRDefault="00000000">
      <w:pPr>
        <w:pStyle w:val="Listeafsnit"/>
        <w:numPr>
          <w:ilvl w:val="0"/>
          <w:numId w:val="3"/>
        </w:numPr>
        <w:spacing w:after="0"/>
        <w:rPr>
          <w:rFonts w:ascii="Arial" w:hAnsi="Arial" w:cs="Arial"/>
        </w:rPr>
      </w:pPr>
      <w:r>
        <w:rPr>
          <w:rFonts w:ascii="Arial" w:hAnsi="Arial" w:cs="Arial"/>
        </w:rPr>
        <w:t>Lave formøder til Handicaprådet. Proaktive i forhold til at få noget på dagsordenen, så møderne bliver afholdt i stedet for aflyst.</w:t>
      </w:r>
    </w:p>
    <w:p w14:paraId="297D1193" w14:textId="77777777" w:rsidR="00F21822" w:rsidRDefault="00000000">
      <w:pPr>
        <w:pStyle w:val="Listeafsnit"/>
        <w:numPr>
          <w:ilvl w:val="0"/>
          <w:numId w:val="3"/>
        </w:numPr>
        <w:spacing w:after="0"/>
        <w:rPr>
          <w:rFonts w:ascii="Arial" w:hAnsi="Arial" w:cs="Arial"/>
        </w:rPr>
      </w:pPr>
      <w:r>
        <w:rPr>
          <w:rFonts w:ascii="Arial" w:hAnsi="Arial" w:cs="Arial"/>
        </w:rPr>
        <w:t>Uddele handicappris</w:t>
      </w:r>
    </w:p>
    <w:p w14:paraId="3E180E9E" w14:textId="77777777" w:rsidR="00F21822" w:rsidRDefault="00000000">
      <w:pPr>
        <w:pStyle w:val="Listeafsnit"/>
        <w:numPr>
          <w:ilvl w:val="0"/>
          <w:numId w:val="3"/>
        </w:numPr>
        <w:spacing w:after="0"/>
        <w:rPr>
          <w:rFonts w:ascii="Arial" w:hAnsi="Arial" w:cs="Arial"/>
        </w:rPr>
      </w:pPr>
      <w:r>
        <w:rPr>
          <w:rFonts w:ascii="Arial" w:hAnsi="Arial" w:cs="Arial"/>
        </w:rPr>
        <w:t>Planlægge årsmøde til 2024 til tiden</w:t>
      </w:r>
    </w:p>
    <w:p w14:paraId="3BF5918D" w14:textId="77777777" w:rsidR="00F21822" w:rsidRDefault="00000000">
      <w:pPr>
        <w:pStyle w:val="Listeafsnit"/>
        <w:numPr>
          <w:ilvl w:val="0"/>
          <w:numId w:val="3"/>
        </w:numPr>
        <w:spacing w:after="0"/>
        <w:rPr>
          <w:rFonts w:ascii="Arial" w:hAnsi="Arial" w:cs="Arial"/>
        </w:rPr>
      </w:pPr>
      <w:r>
        <w:rPr>
          <w:rFonts w:ascii="Arial" w:hAnsi="Arial" w:cs="Arial"/>
        </w:rPr>
        <w:lastRenderedPageBreak/>
        <w:t>Skabe opmærksomhed omkring DH-arbejde. Prøve at få en kommunikations medarbejder tilknyttet, for at få hjælp til ”annoncering”.</w:t>
      </w:r>
    </w:p>
    <w:p w14:paraId="56DD9301" w14:textId="77777777" w:rsidR="00F21822" w:rsidRDefault="00000000">
      <w:pPr>
        <w:spacing w:after="0"/>
        <w:rPr>
          <w:rFonts w:ascii="Arial" w:hAnsi="Arial" w:cs="Arial"/>
        </w:rPr>
      </w:pPr>
      <w:r>
        <w:rPr>
          <w:rFonts w:ascii="Arial" w:hAnsi="Arial" w:cs="Arial"/>
        </w:rPr>
        <w:tab/>
      </w:r>
    </w:p>
    <w:p w14:paraId="0D5D83D4" w14:textId="77777777" w:rsidR="00F21822" w:rsidRDefault="00000000">
      <w:pPr>
        <w:pStyle w:val="Listeafsnit"/>
        <w:numPr>
          <w:ilvl w:val="0"/>
          <w:numId w:val="1"/>
        </w:numPr>
        <w:spacing w:after="0"/>
        <w:rPr>
          <w:rFonts w:ascii="Arial" w:hAnsi="Arial" w:cs="Arial"/>
        </w:rPr>
      </w:pPr>
      <w:r>
        <w:rPr>
          <w:rFonts w:ascii="Arial" w:hAnsi="Arial" w:cs="Arial"/>
        </w:rPr>
        <w:t>Fremlæggelse af forslag om afdelingen skal søge § 18-midler hos kommunen.</w:t>
      </w:r>
    </w:p>
    <w:p w14:paraId="57971629" w14:textId="77777777" w:rsidR="00F21822" w:rsidRDefault="00000000">
      <w:pPr>
        <w:pStyle w:val="Listeafsnit"/>
        <w:spacing w:after="0"/>
        <w:ind w:left="915"/>
        <w:rPr>
          <w:rFonts w:ascii="Arial" w:hAnsi="Arial" w:cs="Arial"/>
        </w:rPr>
      </w:pPr>
      <w:r>
        <w:rPr>
          <w:rFonts w:ascii="Arial" w:hAnsi="Arial" w:cs="Arial"/>
        </w:rPr>
        <w:t>DH-Hjørring har besluttet ikke at søge § 18, idet vi gerne ser, at medlemsorganisationerne får størst mulig andel af midlerne.</w:t>
      </w:r>
    </w:p>
    <w:p w14:paraId="5A39FAEF" w14:textId="77777777" w:rsidR="00F21822" w:rsidRDefault="00F21822">
      <w:pPr>
        <w:pStyle w:val="Listeafsnit"/>
        <w:spacing w:after="0"/>
        <w:ind w:left="915"/>
        <w:rPr>
          <w:rFonts w:ascii="Arial" w:hAnsi="Arial" w:cs="Arial"/>
        </w:rPr>
      </w:pPr>
    </w:p>
    <w:p w14:paraId="7D5C8D12" w14:textId="77777777" w:rsidR="00F21822" w:rsidRDefault="00000000">
      <w:pPr>
        <w:pStyle w:val="Listeafsnit"/>
        <w:numPr>
          <w:ilvl w:val="0"/>
          <w:numId w:val="1"/>
        </w:numPr>
        <w:spacing w:after="0"/>
        <w:rPr>
          <w:rFonts w:ascii="Arial" w:hAnsi="Arial" w:cs="Arial"/>
        </w:rPr>
      </w:pPr>
      <w:r>
        <w:rPr>
          <w:rFonts w:ascii="Arial" w:hAnsi="Arial" w:cs="Arial"/>
        </w:rPr>
        <w:t>Fremlæggelse af regnskab for 2022 – til godkendelse, bilag vedhæftet</w:t>
      </w:r>
    </w:p>
    <w:p w14:paraId="629CDB1B" w14:textId="77777777" w:rsidR="00F21822" w:rsidRDefault="00000000">
      <w:pPr>
        <w:pStyle w:val="Listeafsnit"/>
        <w:spacing w:after="0"/>
        <w:ind w:left="915"/>
        <w:rPr>
          <w:rFonts w:ascii="Arial" w:hAnsi="Arial" w:cs="Arial"/>
        </w:rPr>
      </w:pPr>
      <w:r>
        <w:rPr>
          <w:rFonts w:ascii="Arial" w:hAnsi="Arial" w:cs="Arial"/>
        </w:rPr>
        <w:t>Birthe Pedersen fremlagde regnskabet.</w:t>
      </w:r>
    </w:p>
    <w:p w14:paraId="368E867B" w14:textId="77777777" w:rsidR="00F21822" w:rsidRDefault="00F21822">
      <w:pPr>
        <w:pStyle w:val="Listeafsnit"/>
        <w:spacing w:after="0"/>
        <w:ind w:left="915"/>
        <w:rPr>
          <w:rFonts w:ascii="Arial" w:hAnsi="Arial" w:cs="Arial"/>
        </w:rPr>
      </w:pPr>
    </w:p>
    <w:p w14:paraId="14C9F733" w14:textId="77777777" w:rsidR="00F21822" w:rsidRDefault="00000000">
      <w:pPr>
        <w:pStyle w:val="Listeafsnit"/>
        <w:numPr>
          <w:ilvl w:val="0"/>
          <w:numId w:val="1"/>
        </w:numPr>
        <w:spacing w:after="0"/>
        <w:rPr>
          <w:rFonts w:ascii="Arial" w:hAnsi="Arial" w:cs="Arial"/>
        </w:rPr>
      </w:pPr>
      <w:r>
        <w:rPr>
          <w:rFonts w:ascii="Arial" w:hAnsi="Arial" w:cs="Arial"/>
        </w:rPr>
        <w:t>Beslutning vedrørende antallet af medlemmer i forretningsudvalg.</w:t>
      </w:r>
    </w:p>
    <w:p w14:paraId="231D2331" w14:textId="77777777" w:rsidR="00F21822" w:rsidRDefault="00000000">
      <w:pPr>
        <w:spacing w:after="0"/>
        <w:ind w:firstLine="915"/>
        <w:rPr>
          <w:rFonts w:ascii="Arial" w:hAnsi="Arial" w:cs="Arial"/>
        </w:rPr>
      </w:pPr>
      <w:r>
        <w:rPr>
          <w:rFonts w:ascii="Arial" w:hAnsi="Arial" w:cs="Arial"/>
        </w:rPr>
        <w:t xml:space="preserve">Valg: </w:t>
      </w:r>
    </w:p>
    <w:p w14:paraId="2FDBC31A" w14:textId="77777777" w:rsidR="00F21822" w:rsidRDefault="00000000">
      <w:pPr>
        <w:pStyle w:val="Listeafsnit"/>
        <w:numPr>
          <w:ilvl w:val="1"/>
          <w:numId w:val="1"/>
        </w:numPr>
        <w:spacing w:after="0"/>
        <w:rPr>
          <w:rFonts w:ascii="Arial" w:eastAsia="Times New Roman" w:hAnsi="Arial" w:cs="Arial"/>
        </w:rPr>
      </w:pPr>
      <w:r>
        <w:rPr>
          <w:rFonts w:ascii="Arial" w:eastAsia="Times New Roman" w:hAnsi="Arial" w:cs="Arial"/>
        </w:rPr>
        <w:t xml:space="preserve">Valg af formand (altid i ulige år). Punktet udgår, idet Birthe Pedersen er den eneste rettidigt indstillede og dermed valgt. </w:t>
      </w:r>
    </w:p>
    <w:p w14:paraId="1CD88E0B" w14:textId="77777777" w:rsidR="00F21822" w:rsidRDefault="00000000">
      <w:pPr>
        <w:pStyle w:val="Listeafsnit"/>
        <w:numPr>
          <w:ilvl w:val="1"/>
          <w:numId w:val="1"/>
        </w:numPr>
        <w:spacing w:after="0"/>
        <w:rPr>
          <w:rFonts w:ascii="Arial" w:eastAsia="Times New Roman" w:hAnsi="Arial" w:cs="Arial"/>
        </w:rPr>
      </w:pPr>
      <w:r>
        <w:rPr>
          <w:rFonts w:ascii="Arial" w:eastAsia="Times New Roman" w:hAnsi="Arial" w:cs="Arial"/>
        </w:rPr>
        <w:t>Medlemmer til forretningsudvalget, Birthe Pedersen bliver formand, og der skal vælges et nyt medlem, Henriette Kaarsbo er på valg (Preben Geisle og Svend Hjorth sidder i FU endnu et år)</w:t>
      </w:r>
      <w:r>
        <w:rPr>
          <w:rFonts w:ascii="Arial" w:eastAsia="Times New Roman" w:hAnsi="Arial" w:cs="Arial"/>
        </w:rPr>
        <w:br/>
        <w:t>Henriette Kaarsbo og Ole Ørnbøl vælges.</w:t>
      </w:r>
    </w:p>
    <w:p w14:paraId="3ACE0E6B" w14:textId="77777777" w:rsidR="00F21822" w:rsidRDefault="00000000">
      <w:pPr>
        <w:pStyle w:val="Listeafsnit"/>
        <w:numPr>
          <w:ilvl w:val="1"/>
          <w:numId w:val="1"/>
        </w:numPr>
        <w:spacing w:after="0"/>
        <w:rPr>
          <w:rFonts w:ascii="Arial" w:eastAsia="Times New Roman" w:hAnsi="Arial" w:cs="Arial"/>
        </w:rPr>
      </w:pPr>
      <w:r>
        <w:rPr>
          <w:rFonts w:ascii="Arial" w:eastAsia="Times New Roman" w:hAnsi="Arial" w:cs="Arial"/>
        </w:rPr>
        <w:t xml:space="preserve">Suppleanter vælges for 1 år. </w:t>
      </w:r>
    </w:p>
    <w:p w14:paraId="0E0BF138" w14:textId="77777777" w:rsidR="00F21822" w:rsidRDefault="00000000">
      <w:pPr>
        <w:pStyle w:val="Listeafsnit"/>
        <w:spacing w:after="0"/>
        <w:ind w:left="1440"/>
        <w:rPr>
          <w:rFonts w:ascii="Arial" w:eastAsia="Times New Roman" w:hAnsi="Arial" w:cs="Arial"/>
        </w:rPr>
      </w:pPr>
      <w:r>
        <w:rPr>
          <w:rFonts w:ascii="Arial" w:eastAsia="Times New Roman" w:hAnsi="Arial" w:cs="Arial"/>
        </w:rPr>
        <w:t>Der er ikke yderligere deltagere på mødet, hvorfor vi ingen suppleanter har.</w:t>
      </w:r>
    </w:p>
    <w:p w14:paraId="7B31BCB8" w14:textId="77777777" w:rsidR="00F21822" w:rsidRDefault="00000000">
      <w:pPr>
        <w:pStyle w:val="Listeafsnit"/>
        <w:numPr>
          <w:ilvl w:val="1"/>
          <w:numId w:val="1"/>
        </w:numPr>
        <w:spacing w:after="0"/>
        <w:rPr>
          <w:rFonts w:ascii="Arial" w:eastAsia="Times New Roman" w:hAnsi="Arial" w:cs="Arial"/>
        </w:rPr>
      </w:pPr>
      <w:r>
        <w:rPr>
          <w:rFonts w:ascii="Arial" w:eastAsia="Times New Roman" w:hAnsi="Arial" w:cs="Arial"/>
        </w:rPr>
        <w:t xml:space="preserve">Revisor – punktet udgår idet vores regnskab udarbejdes af </w:t>
      </w:r>
      <w:proofErr w:type="spellStart"/>
      <w:r>
        <w:rPr>
          <w:rFonts w:ascii="Arial" w:eastAsia="Times New Roman" w:hAnsi="Arial" w:cs="Arial"/>
        </w:rPr>
        <w:t>DH’s</w:t>
      </w:r>
      <w:proofErr w:type="spellEnd"/>
      <w:r>
        <w:rPr>
          <w:rFonts w:ascii="Arial" w:eastAsia="Times New Roman" w:hAnsi="Arial" w:cs="Arial"/>
        </w:rPr>
        <w:t xml:space="preserve"> hovedkontor.</w:t>
      </w:r>
    </w:p>
    <w:p w14:paraId="3E21D4B5" w14:textId="77777777" w:rsidR="00F21822" w:rsidRDefault="00F21822">
      <w:pPr>
        <w:pStyle w:val="Listeafsnit"/>
        <w:spacing w:after="0"/>
        <w:ind w:left="1440"/>
        <w:rPr>
          <w:rFonts w:ascii="Arial" w:eastAsia="Times New Roman" w:hAnsi="Arial" w:cs="Arial"/>
        </w:rPr>
      </w:pPr>
    </w:p>
    <w:p w14:paraId="32E9F2F4" w14:textId="77777777" w:rsidR="00F21822" w:rsidRDefault="00000000">
      <w:pPr>
        <w:pStyle w:val="Listeafsnit"/>
        <w:numPr>
          <w:ilvl w:val="0"/>
          <w:numId w:val="1"/>
        </w:numPr>
        <w:spacing w:after="0"/>
        <w:rPr>
          <w:rFonts w:ascii="Arial" w:hAnsi="Arial" w:cs="Arial"/>
        </w:rPr>
      </w:pPr>
      <w:r>
        <w:rPr>
          <w:rFonts w:ascii="Arial" w:hAnsi="Arial" w:cs="Arial"/>
        </w:rPr>
        <w:t>Indkomne forslag – ingen</w:t>
      </w:r>
    </w:p>
    <w:p w14:paraId="541A5441" w14:textId="77777777" w:rsidR="00F21822" w:rsidRDefault="00F21822">
      <w:pPr>
        <w:pStyle w:val="Listeafsnit"/>
        <w:spacing w:after="0"/>
        <w:ind w:left="915"/>
        <w:rPr>
          <w:rFonts w:ascii="Arial" w:hAnsi="Arial" w:cs="Arial"/>
        </w:rPr>
      </w:pPr>
    </w:p>
    <w:p w14:paraId="111F24BF" w14:textId="77777777" w:rsidR="00F21822" w:rsidRDefault="00000000">
      <w:pPr>
        <w:pStyle w:val="Listeafsnit"/>
        <w:numPr>
          <w:ilvl w:val="0"/>
          <w:numId w:val="1"/>
        </w:numPr>
        <w:spacing w:after="0"/>
        <w:rPr>
          <w:rFonts w:ascii="Arial" w:hAnsi="Arial" w:cs="Arial"/>
        </w:rPr>
      </w:pPr>
      <w:r>
        <w:rPr>
          <w:rFonts w:ascii="Arial" w:hAnsi="Arial" w:cs="Arial"/>
        </w:rPr>
        <w:t xml:space="preserve">Eventuelt. </w:t>
      </w:r>
    </w:p>
    <w:p w14:paraId="72D172C6" w14:textId="77777777" w:rsidR="00F21822" w:rsidRDefault="00000000">
      <w:pPr>
        <w:ind w:left="915"/>
      </w:pPr>
      <w:r>
        <w:rPr>
          <w:rFonts w:ascii="Arial" w:hAnsi="Arial" w:cs="Arial"/>
        </w:rPr>
        <w:t>Henriette orienterede om arbejdet i bestyrelsen på CKUV.</w:t>
      </w:r>
    </w:p>
    <w:sectPr w:rsidR="00F21822">
      <w:headerReference w:type="default" r:id="rId7"/>
      <w:pgSz w:w="11906" w:h="16838"/>
      <w:pgMar w:top="1701" w:right="1134" w:bottom="170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7C3BF" w14:textId="77777777" w:rsidR="00A82BBC" w:rsidRDefault="00A82BBC">
      <w:pPr>
        <w:spacing w:after="0" w:line="240" w:lineRule="auto"/>
      </w:pPr>
      <w:r>
        <w:separator/>
      </w:r>
    </w:p>
  </w:endnote>
  <w:endnote w:type="continuationSeparator" w:id="0">
    <w:p w14:paraId="75881748" w14:textId="77777777" w:rsidR="00A82BBC" w:rsidRDefault="00A82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EB6D" w14:textId="77777777" w:rsidR="00A82BBC" w:rsidRDefault="00A82BBC">
      <w:pPr>
        <w:spacing w:after="0" w:line="240" w:lineRule="auto"/>
      </w:pPr>
      <w:r>
        <w:rPr>
          <w:color w:val="000000"/>
        </w:rPr>
        <w:separator/>
      </w:r>
    </w:p>
  </w:footnote>
  <w:footnote w:type="continuationSeparator" w:id="0">
    <w:p w14:paraId="15EC4B35" w14:textId="77777777" w:rsidR="00A82BBC" w:rsidRDefault="00A82B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455F" w14:textId="0302ABBB" w:rsidR="009F4AE2" w:rsidRDefault="009F4AE2" w:rsidP="009F4AE2">
    <w:pPr>
      <w:pStyle w:val="Sidehoved"/>
      <w:jc w:val="center"/>
    </w:pPr>
    <w:r>
      <w:rPr>
        <w:noProof/>
      </w:rPr>
      <w:drawing>
        <wp:inline distT="0" distB="0" distL="0" distR="0" wp14:anchorId="5BEA46D9" wp14:editId="45ACDD01">
          <wp:extent cx="2362200" cy="787400"/>
          <wp:effectExtent l="0" t="0" r="0" b="0"/>
          <wp:docPr id="1" name="Billede 2" descr="DH_e-mail_autosignatur_RGB_left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2" descr="DH_e-mail_autosignatur_RGB_left_blu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2200" cy="787400"/>
                  </a:xfrm>
                  <a:prstGeom prst="rect">
                    <a:avLst/>
                  </a:prstGeom>
                  <a:noFill/>
                  <a:ln>
                    <a:noFill/>
                  </a:ln>
                </pic:spPr>
              </pic:pic>
            </a:graphicData>
          </a:graphic>
        </wp:inline>
      </w:drawing>
    </w:r>
  </w:p>
  <w:p w14:paraId="65D5FC58" w14:textId="77777777" w:rsidR="009F4AE2" w:rsidRDefault="009F4AE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F032AF"/>
    <w:multiLevelType w:val="multilevel"/>
    <w:tmpl w:val="319EC79C"/>
    <w:lvl w:ilvl="0">
      <w:numFmt w:val="bullet"/>
      <w:lvlText w:val=""/>
      <w:lvlJc w:val="left"/>
      <w:pPr>
        <w:ind w:left="1635" w:hanging="360"/>
      </w:pPr>
      <w:rPr>
        <w:rFonts w:ascii="Symbol" w:hAnsi="Symbol"/>
      </w:rPr>
    </w:lvl>
    <w:lvl w:ilvl="1">
      <w:numFmt w:val="bullet"/>
      <w:lvlText w:val="o"/>
      <w:lvlJc w:val="left"/>
      <w:pPr>
        <w:ind w:left="2355" w:hanging="360"/>
      </w:pPr>
      <w:rPr>
        <w:rFonts w:ascii="Courier New" w:hAnsi="Courier New" w:cs="Courier New"/>
      </w:rPr>
    </w:lvl>
    <w:lvl w:ilvl="2">
      <w:numFmt w:val="bullet"/>
      <w:lvlText w:val=""/>
      <w:lvlJc w:val="left"/>
      <w:pPr>
        <w:ind w:left="3075" w:hanging="360"/>
      </w:pPr>
      <w:rPr>
        <w:rFonts w:ascii="Wingdings" w:hAnsi="Wingdings"/>
      </w:rPr>
    </w:lvl>
    <w:lvl w:ilvl="3">
      <w:numFmt w:val="bullet"/>
      <w:lvlText w:val=""/>
      <w:lvlJc w:val="left"/>
      <w:pPr>
        <w:ind w:left="3795" w:hanging="360"/>
      </w:pPr>
      <w:rPr>
        <w:rFonts w:ascii="Symbol" w:hAnsi="Symbol"/>
      </w:rPr>
    </w:lvl>
    <w:lvl w:ilvl="4">
      <w:numFmt w:val="bullet"/>
      <w:lvlText w:val="o"/>
      <w:lvlJc w:val="left"/>
      <w:pPr>
        <w:ind w:left="4515" w:hanging="360"/>
      </w:pPr>
      <w:rPr>
        <w:rFonts w:ascii="Courier New" w:hAnsi="Courier New" w:cs="Courier New"/>
      </w:rPr>
    </w:lvl>
    <w:lvl w:ilvl="5">
      <w:numFmt w:val="bullet"/>
      <w:lvlText w:val=""/>
      <w:lvlJc w:val="left"/>
      <w:pPr>
        <w:ind w:left="5235" w:hanging="360"/>
      </w:pPr>
      <w:rPr>
        <w:rFonts w:ascii="Wingdings" w:hAnsi="Wingdings"/>
      </w:rPr>
    </w:lvl>
    <w:lvl w:ilvl="6">
      <w:numFmt w:val="bullet"/>
      <w:lvlText w:val=""/>
      <w:lvlJc w:val="left"/>
      <w:pPr>
        <w:ind w:left="5955" w:hanging="360"/>
      </w:pPr>
      <w:rPr>
        <w:rFonts w:ascii="Symbol" w:hAnsi="Symbol"/>
      </w:rPr>
    </w:lvl>
    <w:lvl w:ilvl="7">
      <w:numFmt w:val="bullet"/>
      <w:lvlText w:val="o"/>
      <w:lvlJc w:val="left"/>
      <w:pPr>
        <w:ind w:left="6675" w:hanging="360"/>
      </w:pPr>
      <w:rPr>
        <w:rFonts w:ascii="Courier New" w:hAnsi="Courier New" w:cs="Courier New"/>
      </w:rPr>
    </w:lvl>
    <w:lvl w:ilvl="8">
      <w:numFmt w:val="bullet"/>
      <w:lvlText w:val=""/>
      <w:lvlJc w:val="left"/>
      <w:pPr>
        <w:ind w:left="7395" w:hanging="360"/>
      </w:pPr>
      <w:rPr>
        <w:rFonts w:ascii="Wingdings" w:hAnsi="Wingdings"/>
      </w:rPr>
    </w:lvl>
  </w:abstractNum>
  <w:abstractNum w:abstractNumId="1" w15:restartNumberingAfterBreak="0">
    <w:nsid w:val="505C2A97"/>
    <w:multiLevelType w:val="multilevel"/>
    <w:tmpl w:val="2346A6D4"/>
    <w:lvl w:ilvl="0">
      <w:start w:val="1"/>
      <w:numFmt w:val="decimal"/>
      <w:lvlText w:val="%1."/>
      <w:lvlJc w:val="left"/>
      <w:pPr>
        <w:ind w:left="915" w:hanging="555"/>
      </w:p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179075684">
    <w:abstractNumId w:val="1"/>
  </w:num>
  <w:num w:numId="2" w16cid:durableId="1996184895">
    <w:abstractNumId w:val="1"/>
    <w:lvlOverride w:ilvl="0">
      <w:startOverride w:val="1"/>
    </w:lvlOverride>
  </w:num>
  <w:num w:numId="3" w16cid:durableId="628972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F21822"/>
    <w:rsid w:val="004F3D41"/>
    <w:rsid w:val="009F4AE2"/>
    <w:rsid w:val="00A82BBC"/>
    <w:rsid w:val="00F218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A0D73"/>
  <w15:docId w15:val="{B04C022A-4153-4B4E-A6C7-408E84817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da-DK" w:eastAsia="en-US" w:bidi="ar-SA"/>
      </w:rPr>
    </w:rPrDefault>
    <w:pPrDefault>
      <w:pPr>
        <w:autoSpaceDN w:val="0"/>
        <w:spacing w:after="160"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cs="Calibri"/>
      <w:kern w:val="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pPr>
      <w:ind w:left="720"/>
      <w:contextualSpacing/>
    </w:pPr>
  </w:style>
  <w:style w:type="paragraph" w:styleId="Sidehoved">
    <w:name w:val="header"/>
    <w:basedOn w:val="Normal"/>
    <w:link w:val="SidehovedTegn"/>
    <w:uiPriority w:val="99"/>
    <w:unhideWhenUsed/>
    <w:rsid w:val="009F4AE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F4AE2"/>
    <w:rPr>
      <w:rFonts w:cs="Calibri"/>
      <w:kern w:val="0"/>
    </w:rPr>
  </w:style>
  <w:style w:type="paragraph" w:styleId="Sidefod">
    <w:name w:val="footer"/>
    <w:basedOn w:val="Normal"/>
    <w:link w:val="SidefodTegn"/>
    <w:uiPriority w:val="99"/>
    <w:unhideWhenUsed/>
    <w:rsid w:val="009F4AE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F4AE2"/>
    <w:rPr>
      <w:rFonts w:cs="Calibri"/>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423</Words>
  <Characters>2585</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Henriette Kaarsbo Andersen</dc:creator>
  <dc:description/>
  <cp:lastModifiedBy>Henriette Kaarsbo Andersen</cp:lastModifiedBy>
  <cp:revision>2</cp:revision>
  <dcterms:created xsi:type="dcterms:W3CDTF">2023-04-24T16:25:00Z</dcterms:created>
  <dcterms:modified xsi:type="dcterms:W3CDTF">2023-04-24T16:25:00Z</dcterms:modified>
</cp:coreProperties>
</file>