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872D41" w14:paraId="33C8F7EF" w14:textId="77777777" w:rsidTr="00260FC0">
        <w:trPr>
          <w:trHeight w:hRule="exact" w:val="3062"/>
        </w:trPr>
        <w:tc>
          <w:tcPr>
            <w:tcW w:w="7371" w:type="dxa"/>
          </w:tcPr>
          <w:p w14:paraId="33C8F7EC" w14:textId="105398D4" w:rsidR="00655B49" w:rsidRDefault="002408AA" w:rsidP="00C75409">
            <w:pPr>
              <w:pStyle w:val="ModtagerAdresse"/>
            </w:pPr>
            <w:bookmarkStart w:id="0" w:name="Navn"/>
            <w:bookmarkEnd w:id="0"/>
            <w:r>
              <w:t>Til Social- og Ældreministeriet</w:t>
            </w:r>
          </w:p>
          <w:p w14:paraId="33C8F7ED" w14:textId="7F86EAF9" w:rsidR="008D4691" w:rsidRDefault="00F45574" w:rsidP="00C75409">
            <w:pPr>
              <w:pStyle w:val="ModtagerAdresse"/>
            </w:pPr>
            <w:bookmarkStart w:id="1" w:name="Adresse"/>
            <w:bookmarkEnd w:id="1"/>
            <w:r>
              <w:t>Att.: Oscar Ginsborg</w:t>
            </w:r>
          </w:p>
          <w:p w14:paraId="6EF90B19" w14:textId="710AA8BB" w:rsidR="00F45574" w:rsidRDefault="00F45574" w:rsidP="00C75409">
            <w:pPr>
              <w:pStyle w:val="ModtagerAdresse"/>
            </w:pPr>
            <w:r>
              <w:t xml:space="preserve">E-mail: </w:t>
            </w:r>
            <w:hyperlink r:id="rId11" w:history="1">
              <w:r w:rsidRPr="00B97E84">
                <w:rPr>
                  <w:rStyle w:val="Hyperlink"/>
                </w:rPr>
                <w:t>og@sm.dk</w:t>
              </w:r>
            </w:hyperlink>
            <w:r>
              <w:t xml:space="preserve"> </w:t>
            </w:r>
          </w:p>
          <w:p w14:paraId="40F8055F" w14:textId="17AD4454" w:rsidR="00F45574" w:rsidRDefault="00F45574" w:rsidP="00C75409">
            <w:pPr>
              <w:pStyle w:val="ModtagerAdresse"/>
            </w:pPr>
            <w:r>
              <w:t xml:space="preserve">Cc.: </w:t>
            </w:r>
            <w:hyperlink r:id="rId12" w:history="1">
              <w:r w:rsidRPr="00B97E84">
                <w:rPr>
                  <w:rStyle w:val="Hyperlink"/>
                </w:rPr>
                <w:t>p-boern@sm.dk</w:t>
              </w:r>
            </w:hyperlink>
            <w:r>
              <w:t xml:space="preserve"> </w:t>
            </w:r>
          </w:p>
          <w:p w14:paraId="33C8F7EE" w14:textId="77777777" w:rsidR="008D4691" w:rsidRPr="00C75409" w:rsidRDefault="00342774" w:rsidP="00C75409">
            <w:pPr>
              <w:pStyle w:val="ModtagerAdresse"/>
            </w:pPr>
            <w:bookmarkStart w:id="2" w:name="PostNr"/>
            <w:bookmarkEnd w:id="2"/>
            <w:r>
              <w:t xml:space="preserve"> </w:t>
            </w:r>
            <w:bookmarkStart w:id="3" w:name="By"/>
            <w:bookmarkEnd w:id="3"/>
          </w:p>
        </w:tc>
      </w:tr>
    </w:tbl>
    <w:p w14:paraId="33C8F7F0" w14:textId="14FC92B0" w:rsidR="006A09C5" w:rsidRPr="00DB6858" w:rsidRDefault="00342774" w:rsidP="00975AA6">
      <w:pPr>
        <w:pStyle w:val="Overskrift1"/>
        <w:pBdr>
          <w:bottom w:val="single" w:sz="4" w:space="1" w:color="auto"/>
        </w:pBdr>
      </w:pPr>
      <w:bookmarkStart w:id="4" w:name="Overskrift"/>
      <w:r>
        <w:t xml:space="preserve">Danske Handicaporganisationers høringssvar til ændring af </w:t>
      </w:r>
      <w:r w:rsidRPr="00342774">
        <w:t>Bekendtgørelse om råd på det sociale område</w:t>
      </w:r>
      <w:r>
        <w:t xml:space="preserve"> (Børnerådet</w:t>
      </w:r>
      <w:bookmarkEnd w:id="4"/>
      <w:r>
        <w:t>)</w:t>
      </w:r>
    </w:p>
    <w:p w14:paraId="05EC1156" w14:textId="77777777" w:rsidR="00F45574" w:rsidRDefault="00F45574" w:rsidP="00F45574">
      <w:r>
        <w:t>Danske Handicaporganisationer (DH) takker for muligheden for at komme med bemærkninger til ændring af bekendtgørelse om råd på det sociale område – nærmere bestemt Børnerådet.</w:t>
      </w:r>
    </w:p>
    <w:p w14:paraId="4C61C883" w14:textId="77777777" w:rsidR="00F45574" w:rsidRDefault="00F45574" w:rsidP="00F45574"/>
    <w:p w14:paraId="5E56333D" w14:textId="77777777" w:rsidR="00F45574" w:rsidRDefault="00F45574" w:rsidP="00F45574">
      <w:r>
        <w:t xml:space="preserve">DH mener at det er overordentlig vigtigt, at børn og unge med handicap får en stemme i forhold der vedrører deres liv. Når det handler om børn og unge med handicap er det ofte et område, som mange voksne taler om, men der er ikke stor erfaring med, at børn og unge med handicap selv fortæller, hvilke holdninger og ønsker de har til tilværelsen. Ligesom der ikke er stor erfaring med, hvordan de unges egne synspunkter inddrages. </w:t>
      </w:r>
    </w:p>
    <w:p w14:paraId="2BF88959" w14:textId="77777777" w:rsidR="00F45574" w:rsidRDefault="00F45574" w:rsidP="00F45574"/>
    <w:p w14:paraId="78B9DB2B" w14:textId="1652F49F" w:rsidR="00F45574" w:rsidRDefault="00F45574" w:rsidP="00F45574">
      <w:r>
        <w:t>Undersøgelsen ’</w:t>
      </w:r>
      <w:r w:rsidRPr="002408AA">
        <w:t>Se, lytte og inkludere – Deltakelse for barn og unge med funksjonsnedsettelser i NordenNordiske</w:t>
      </w:r>
      <w:r>
        <w:t>’ (Nordens Velfærdscenter, februar 2021) viser bl.a.</w:t>
      </w:r>
      <w:r w:rsidRPr="002408AA">
        <w:t xml:space="preserve"> at</w:t>
      </w:r>
      <w:r>
        <w:t>,</w:t>
      </w:r>
      <w:r w:rsidRPr="002408AA">
        <w:t xml:space="preserve"> </w:t>
      </w:r>
      <w:r>
        <w:t>”</w:t>
      </w:r>
      <w:r w:rsidRPr="00B323A9">
        <w:rPr>
          <w:i/>
        </w:rPr>
        <w:t>børn og unge med handicap ikke har samme muligheder som deres jævnaldrende. De beskriver en hverdag med færre muligheder for at deltage i sociale aktiviteter. De oplever ofte at blive overset i beslutningsprocessen, og de har sjældent indflydelse på ting, der vedrører dem</w:t>
      </w:r>
      <w:r w:rsidRPr="002408AA">
        <w:t>.</w:t>
      </w:r>
      <w:r>
        <w:t>”</w:t>
      </w:r>
    </w:p>
    <w:p w14:paraId="077F3402" w14:textId="290D3C67" w:rsidR="003F6171" w:rsidRDefault="003F6171" w:rsidP="00F45574"/>
    <w:p w14:paraId="1A70354F" w14:textId="3D92596C" w:rsidR="003F6171" w:rsidRDefault="003F6171" w:rsidP="003F6171">
      <w:r>
        <w:t xml:space="preserve">I forlængelse af dette, henviser DH til </w:t>
      </w:r>
      <w:r>
        <w:t>Børnekonventionens artikel 23, stk. 1:</w:t>
      </w:r>
    </w:p>
    <w:p w14:paraId="5DB9C986" w14:textId="77777777" w:rsidR="003F6171" w:rsidRDefault="003F6171" w:rsidP="003F6171">
      <w:r>
        <w:t xml:space="preserve"> </w:t>
      </w:r>
    </w:p>
    <w:p w14:paraId="7BD30D29" w14:textId="3B7511DE" w:rsidR="003F6171" w:rsidRDefault="003F6171" w:rsidP="003F6171">
      <w:pPr>
        <w:ind w:left="1304"/>
      </w:pPr>
      <w:r>
        <w:t>”</w:t>
      </w:r>
      <w:r w:rsidRPr="003F6171">
        <w:rPr>
          <w:i/>
        </w:rPr>
        <w:t>Deltagerstaterne anerkender, at et psykisk eller fysisk handicappet barn bør have et indholdsrigt og menneskeværdigt liv under forhold, der sikrer værdighed, fremmer selvtilliden og medvirker til barnets aktive deltagelse i samfundslivet</w:t>
      </w:r>
      <w:r>
        <w:t>.”</w:t>
      </w:r>
    </w:p>
    <w:p w14:paraId="0D19F789" w14:textId="77777777" w:rsidR="00F45574" w:rsidRDefault="00F45574" w:rsidP="00F45574"/>
    <w:p w14:paraId="383A0070" w14:textId="4D98F33C" w:rsidR="00F45574" w:rsidRDefault="00F45574" w:rsidP="00F45574">
      <w:r w:rsidRPr="00F17D89">
        <w:rPr>
          <w:b/>
        </w:rPr>
        <w:t>DH mener</w:t>
      </w:r>
      <w:bookmarkStart w:id="5" w:name="_GoBack"/>
      <w:bookmarkEnd w:id="5"/>
      <w:r>
        <w:t xml:space="preserve">, at det er meget vigtigt at børn med handicap får en tydeligere stemme i Børnerådet fremadrettet. </w:t>
      </w:r>
    </w:p>
    <w:p w14:paraId="242F8EF9" w14:textId="77777777" w:rsidR="00F45574" w:rsidRDefault="00F45574" w:rsidP="00F45574"/>
    <w:p w14:paraId="4F8CA878" w14:textId="77777777" w:rsidR="00F45574" w:rsidRDefault="00F45574" w:rsidP="00F45574">
      <w:r w:rsidRPr="008D4F95">
        <w:rPr>
          <w:b/>
        </w:rPr>
        <w:t>Det undrer</w:t>
      </w:r>
      <w:r>
        <w:rPr>
          <w:b/>
        </w:rPr>
        <w:t xml:space="preserve"> derfor</w:t>
      </w:r>
      <w:r w:rsidRPr="008D4F95">
        <w:rPr>
          <w:b/>
        </w:rPr>
        <w:t xml:space="preserve"> DH</w:t>
      </w:r>
      <w:r w:rsidRPr="002408AA">
        <w:t>, at børn med handicap ikke har fået en plads i Børnerådets repræsentantskab på lige fod med De Anbragtes Vilkår, Danske Skoleelever og Dansk Ungdoms Fællesråd (DUF)</w:t>
      </w:r>
      <w:r>
        <w:t xml:space="preserve"> jf. den politiske aftale om Børnene Først</w:t>
      </w:r>
      <w:r w:rsidRPr="002408AA">
        <w:t xml:space="preserve">. </w:t>
      </w:r>
    </w:p>
    <w:p w14:paraId="6227DE68" w14:textId="77777777" w:rsidR="00F45574" w:rsidRDefault="00F45574" w:rsidP="00F45574"/>
    <w:p w14:paraId="2E8C1B51" w14:textId="77777777" w:rsidR="00F45574" w:rsidRDefault="00F45574" w:rsidP="00F45574">
      <w:r w:rsidRPr="0031167A">
        <w:rPr>
          <w:b/>
        </w:rPr>
        <w:t>DH mener</w:t>
      </w:r>
      <w:r>
        <w:t>, at de</w:t>
      </w:r>
      <w:r w:rsidRPr="002408AA">
        <w:t xml:space="preserve">t må være lige så vigtigt at høre børn med handicap, når det ønskes, at børnene skal have </w:t>
      </w:r>
      <w:r>
        <w:t>en stærkere stemme i den offent</w:t>
      </w:r>
      <w:r w:rsidRPr="002408AA">
        <w:t>lige debat og i rådgivning af regering og Folketing.</w:t>
      </w:r>
    </w:p>
    <w:p w14:paraId="5000BC9B" w14:textId="77777777" w:rsidR="00F45574" w:rsidRDefault="00F45574" w:rsidP="00F45574"/>
    <w:p w14:paraId="47505967" w14:textId="77777777" w:rsidR="00F45574" w:rsidRDefault="00F45574" w:rsidP="00F45574">
      <w:r w:rsidRPr="00342774">
        <w:rPr>
          <w:b/>
        </w:rPr>
        <w:t>DH vil på det kraftigste opfordre</w:t>
      </w:r>
      <w:r w:rsidRPr="00342774">
        <w:t xml:space="preserve"> til at børn og unge med handicap får en plads i Børnerådet</w:t>
      </w:r>
      <w:r>
        <w:t>s repræsentantskab og repræsenteres i et kommende børne- og ungepanel</w:t>
      </w:r>
      <w:r w:rsidRPr="00342774">
        <w:t>.</w:t>
      </w:r>
    </w:p>
    <w:p w14:paraId="7082AF1D" w14:textId="77777777" w:rsidR="00F45574" w:rsidRDefault="00F45574" w:rsidP="00F45574"/>
    <w:p w14:paraId="6084DE8C" w14:textId="77777777" w:rsidR="00F45574" w:rsidRPr="002174EE" w:rsidRDefault="00F45574" w:rsidP="00F45574">
      <w:pPr>
        <w:rPr>
          <w:rStyle w:val="Underoverskrift"/>
        </w:rPr>
      </w:pPr>
      <w:r w:rsidRPr="002174EE">
        <w:rPr>
          <w:rStyle w:val="Underoverskrift"/>
        </w:rPr>
        <w:t>Generelle bemærkninger</w:t>
      </w:r>
    </w:p>
    <w:p w14:paraId="645A9A2B" w14:textId="77777777" w:rsidR="00F45574" w:rsidRDefault="00F45574" w:rsidP="00F45574">
      <w:r>
        <w:t xml:space="preserve">DH er enige i Børnerådets pointe om, at det er uklart hvad opgave og kompetencefordelingen mellem rådet og det kommende børne- og ungepanel og repræsentantskab, når bekendtgørelsen alene omhandler rådet og det endnu er uvist hvordan børne- og ungepanelet, samt repræsentantskabet kommer til at blive sammensat og fungerer. </w:t>
      </w:r>
    </w:p>
    <w:p w14:paraId="02D94063" w14:textId="77777777" w:rsidR="00F45574" w:rsidRDefault="00F45574" w:rsidP="00F45574"/>
    <w:p w14:paraId="6387C47E" w14:textId="77777777" w:rsidR="00F45574" w:rsidRDefault="00F45574" w:rsidP="00F45574">
      <w:r w:rsidRPr="00932D4C">
        <w:rPr>
          <w:b/>
        </w:rPr>
        <w:t>DH mener</w:t>
      </w:r>
      <w:r w:rsidRPr="008D4F95">
        <w:t xml:space="preserve">, ikke det er muligt fuldt ud at vurdere hvorvidt bekendtgørelsen om </w:t>
      </w:r>
      <w:r>
        <w:t>Børne</w:t>
      </w:r>
      <w:r w:rsidRPr="008D4F95">
        <w:t>rådet er fyldestgørende</w:t>
      </w:r>
      <w:r>
        <w:t>, når den</w:t>
      </w:r>
      <w:r w:rsidRPr="008D4F95">
        <w:t xml:space="preserve"> øvrige konstruktion</w:t>
      </w:r>
      <w:r>
        <w:t xml:space="preserve"> med panel og repræsentantskab</w:t>
      </w:r>
      <w:r w:rsidRPr="008D4F95">
        <w:t xml:space="preserve"> ikke er på plads</w:t>
      </w:r>
      <w:r>
        <w:t>.</w:t>
      </w:r>
    </w:p>
    <w:p w14:paraId="6A8A0E42" w14:textId="77777777" w:rsidR="00F45574" w:rsidRDefault="00F45574" w:rsidP="00F45574"/>
    <w:p w14:paraId="4D51EDD1" w14:textId="77777777" w:rsidR="00F45574" w:rsidRDefault="00F45574" w:rsidP="00F45574">
      <w:r w:rsidRPr="00932D4C">
        <w:rPr>
          <w:b/>
        </w:rPr>
        <w:t>DH bakker</w:t>
      </w:r>
      <w:r>
        <w:t xml:space="preserve"> generelt op om Børnerådets høringssvar.</w:t>
      </w:r>
    </w:p>
    <w:p w14:paraId="5B1D3DB8" w14:textId="77777777" w:rsidR="00F45574" w:rsidRDefault="00F45574" w:rsidP="00F45574"/>
    <w:p w14:paraId="0BD5B109" w14:textId="77777777" w:rsidR="00F45574" w:rsidRDefault="00F45574" w:rsidP="00F45574">
      <w:r>
        <w:t>DH har derudover nedenstående konkrete bemærkninger.</w:t>
      </w:r>
    </w:p>
    <w:p w14:paraId="1FF55D0B" w14:textId="77777777" w:rsidR="00F45574" w:rsidRDefault="00F45574" w:rsidP="00F45574"/>
    <w:p w14:paraId="22FF405F" w14:textId="77777777" w:rsidR="00F45574" w:rsidRPr="00B323A9" w:rsidRDefault="00F45574" w:rsidP="00F45574">
      <w:pPr>
        <w:rPr>
          <w:rStyle w:val="Underoverskrift"/>
        </w:rPr>
      </w:pPr>
      <w:r>
        <w:rPr>
          <w:rStyle w:val="Underoverskrift"/>
        </w:rPr>
        <w:t>Børnerådets sammensætning og r</w:t>
      </w:r>
      <w:r w:rsidRPr="00B323A9">
        <w:rPr>
          <w:rStyle w:val="Underoverskrift"/>
        </w:rPr>
        <w:t>ådsmedlemmernes kompetencer og kvalifikationer</w:t>
      </w:r>
    </w:p>
    <w:p w14:paraId="35553A07" w14:textId="77777777" w:rsidR="00F45574" w:rsidRDefault="00F45574" w:rsidP="00F45574">
      <w:r>
        <w:t xml:space="preserve">Det fremgår af bekendtgørelsen, at </w:t>
      </w:r>
      <w:r w:rsidRPr="00342774">
        <w:t xml:space="preserve">Børnerådets sammensætning skal repræsentere en bred og tværfaglig indsigt i børns liv. Som </w:t>
      </w:r>
      <w:r>
        <w:t xml:space="preserve">en </w:t>
      </w:r>
      <w:r w:rsidRPr="00342774">
        <w:t xml:space="preserve">noget nyt nævnes det, at det også skal være repræsentanter med viden om funktionsnedsættelse. </w:t>
      </w:r>
    </w:p>
    <w:p w14:paraId="219FFD41" w14:textId="77777777" w:rsidR="00F45574" w:rsidRDefault="00F45574" w:rsidP="00F45574"/>
    <w:p w14:paraId="11C370DF" w14:textId="77777777" w:rsidR="00F45574" w:rsidRDefault="00F45574" w:rsidP="00F45574">
      <w:r w:rsidRPr="00342774">
        <w:rPr>
          <w:b/>
        </w:rPr>
        <w:t>DH mener</w:t>
      </w:r>
      <w:r>
        <w:rPr>
          <w:b/>
        </w:rPr>
        <w:t>,</w:t>
      </w:r>
      <w:r w:rsidRPr="00342774">
        <w:t xml:space="preserve"> at det </w:t>
      </w:r>
      <w:r>
        <w:t>er et væsentligt fremskridt at det med den nye bekendtgørelse er konkretiseret, at der skal sikres repræsentation af viden om børn med funktionsnedsættelser og psykisk sårbarhed i forhold til</w:t>
      </w:r>
      <w:r w:rsidRPr="00342774">
        <w:t xml:space="preserve"> at få fokus på børn med handicap i Børnerådets arbejde. </w:t>
      </w:r>
    </w:p>
    <w:p w14:paraId="11CDCEB7" w14:textId="77777777" w:rsidR="00F45574" w:rsidRDefault="00F45574" w:rsidP="00F45574"/>
    <w:p w14:paraId="1F8002B2" w14:textId="77777777" w:rsidR="00F45574" w:rsidRDefault="00F45574" w:rsidP="00F45574">
      <w:r>
        <w:rPr>
          <w:b/>
        </w:rPr>
        <w:t xml:space="preserve">DH </w:t>
      </w:r>
      <w:r w:rsidRPr="0031167A">
        <w:t>deler</w:t>
      </w:r>
      <w:r>
        <w:rPr>
          <w:b/>
        </w:rPr>
        <w:t xml:space="preserve"> </w:t>
      </w:r>
      <w:r>
        <w:t xml:space="preserve">derudover de bekymringer som Børnerådet har i forhold til udvanding af bekendtgørelsens krav om rådsmedlemmernes faglige viden. Ved at fjerne krav om at rådsmedlemmerne skal have faglig viden, er der risiko for at der kan være en overvægt af personer i rådet, som ikke har faglig ballast som udgangspunkt for deres input til Børnerådets arbejde. </w:t>
      </w:r>
    </w:p>
    <w:p w14:paraId="0CF433B2" w14:textId="77777777" w:rsidR="00F45574" w:rsidRDefault="00F45574" w:rsidP="00F45574"/>
    <w:p w14:paraId="0F6FDCA7" w14:textId="77777777" w:rsidR="00F45574" w:rsidRDefault="00F45574" w:rsidP="00F45574">
      <w:r w:rsidRPr="00932D4C">
        <w:rPr>
          <w:b/>
        </w:rPr>
        <w:t>DH mener</w:t>
      </w:r>
      <w:r>
        <w:t>, at det er afgørende for kvaliteten af Børnerådets arbejdet rådgivning af Folketinget, at rådsmedlemmerne har faglig viden om de områder som Børnerådet arbejder inden for.</w:t>
      </w:r>
    </w:p>
    <w:p w14:paraId="5170B3DB" w14:textId="77777777" w:rsidR="00F45574" w:rsidRPr="00932D4C" w:rsidRDefault="00F45574" w:rsidP="00F45574"/>
    <w:p w14:paraId="6BB0B372" w14:textId="77777777" w:rsidR="00F45574" w:rsidRDefault="00F45574" w:rsidP="00F45574">
      <w:r>
        <w:t xml:space="preserve">DH deler endvidere Børnerådets kommentar om, at der mangler krav om kompetencer inden for rettighedsområdet, som der nu ikke henvises til længere med den nye bekendtgørelse. </w:t>
      </w:r>
    </w:p>
    <w:p w14:paraId="74E102EA" w14:textId="77777777" w:rsidR="00F45574" w:rsidRDefault="00F45574" w:rsidP="00F45574"/>
    <w:p w14:paraId="7739B76D" w14:textId="77777777" w:rsidR="00F45574" w:rsidRPr="002408AA" w:rsidRDefault="00F45574" w:rsidP="00F45574">
      <w:r w:rsidRPr="0031167A">
        <w:rPr>
          <w:b/>
        </w:rPr>
        <w:t>DH mener</w:t>
      </w:r>
      <w:r>
        <w:t>, at det er vigtigt at Børnerådet fortsat har rettighedsområdet som kompetenceområde.</w:t>
      </w:r>
    </w:p>
    <w:p w14:paraId="7C3ECA81" w14:textId="77777777" w:rsidR="00F45574" w:rsidRPr="008113FC" w:rsidRDefault="00F45574" w:rsidP="00F45574"/>
    <w:p w14:paraId="0FEBA516" w14:textId="77777777" w:rsidR="00F45574" w:rsidRDefault="00F45574" w:rsidP="00F45574"/>
    <w:p w14:paraId="5E28F7F6" w14:textId="77777777" w:rsidR="00F45574" w:rsidRDefault="00F45574" w:rsidP="00F45574"/>
    <w:p w14:paraId="64BD7055" w14:textId="77777777" w:rsidR="00F45574" w:rsidRDefault="00F45574" w:rsidP="00F45574">
      <w:pPr>
        <w:keepNext/>
        <w:keepLines/>
      </w:pPr>
      <w:r>
        <w:t>Med venlig hilsen</w:t>
      </w:r>
    </w:p>
    <w:p w14:paraId="528B5028" w14:textId="77777777" w:rsidR="00F45574" w:rsidRDefault="00F45574" w:rsidP="00F45574">
      <w:pPr>
        <w:keepNext/>
        <w:keepLines/>
      </w:pPr>
    </w:p>
    <w:p w14:paraId="458F0238" w14:textId="77777777" w:rsidR="00F45574" w:rsidRDefault="00F45574" w:rsidP="00F45574">
      <w:pPr>
        <w:keepNext/>
        <w:keepLines/>
      </w:pPr>
    </w:p>
    <w:p w14:paraId="1A550992" w14:textId="77777777" w:rsidR="00F45574" w:rsidRDefault="00F45574" w:rsidP="00F45574">
      <w:pPr>
        <w:keepNext/>
        <w:keepLines/>
      </w:pPr>
    </w:p>
    <w:p w14:paraId="4B5CD6BE" w14:textId="77777777" w:rsidR="00F45574" w:rsidRDefault="00F45574" w:rsidP="00F45574">
      <w:pPr>
        <w:keepNext/>
        <w:keepLines/>
      </w:pPr>
      <w:r>
        <w:t>Thorkild Olesen</w:t>
      </w:r>
    </w:p>
    <w:p w14:paraId="43A71369" w14:textId="77777777" w:rsidR="00F45574" w:rsidRDefault="00F45574" w:rsidP="00F45574">
      <w:pPr>
        <w:keepNext/>
        <w:keepLines/>
        <w:rPr>
          <w:i/>
        </w:rPr>
      </w:pPr>
      <w:r>
        <w:rPr>
          <w:i/>
        </w:rPr>
        <w:t>Formand</w:t>
      </w:r>
    </w:p>
    <w:p w14:paraId="7BA07B8E" w14:textId="77777777" w:rsidR="00F45574" w:rsidRDefault="00F45574" w:rsidP="00F45574">
      <w:pPr>
        <w:keepNext/>
        <w:keepLines/>
        <w:rPr>
          <w:i/>
        </w:rPr>
      </w:pPr>
    </w:p>
    <w:p w14:paraId="56B103AD" w14:textId="77777777" w:rsidR="00F45574" w:rsidRDefault="00F45574" w:rsidP="00F45574"/>
    <w:p w14:paraId="5FE6DEE2" w14:textId="77777777" w:rsidR="00F45574" w:rsidRDefault="00F45574" w:rsidP="00F45574"/>
    <w:p w14:paraId="192B08C2" w14:textId="77777777" w:rsidR="002408AA" w:rsidRDefault="002408AA" w:rsidP="00F45574"/>
    <w:sectPr w:rsidR="002408AA" w:rsidSect="00E10AC0">
      <w:headerReference w:type="default" r:id="rId13"/>
      <w:footerReference w:type="default" r:id="rId14"/>
      <w:headerReference w:type="first" r:id="rId15"/>
      <w:footerReference w:type="first" r:id="rId16"/>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F807" w14:textId="77777777" w:rsidR="00F35BDD" w:rsidRDefault="00342774">
      <w:pPr>
        <w:spacing w:line="240" w:lineRule="auto"/>
      </w:pPr>
      <w:r>
        <w:separator/>
      </w:r>
    </w:p>
  </w:endnote>
  <w:endnote w:type="continuationSeparator" w:id="0">
    <w:p w14:paraId="33C8F809" w14:textId="77777777" w:rsidR="00F35BDD" w:rsidRDefault="00342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embedRegular r:id="rId1" w:fontKey="{BA2E48A1-018A-45F5-9BB6-E26CAD49C5F0}"/>
    <w:embedBold r:id="rId2" w:fontKey="{EA46F522-FBCD-468D-9F99-59EFC7910509}"/>
    <w:embedItalic r:id="rId3" w:fontKey="{2D64A79E-74E5-48A9-ADEF-81F93C66ACEB}"/>
    <w:embedBoldItalic r:id="rId4" w:fontKey="{2E8F325C-C8EC-47C8-B286-86B0C8EBF13F}"/>
  </w:font>
  <w:font w:name="Verdana">
    <w:panose1 w:val="020B0604030504040204"/>
    <w:charset w:val="00"/>
    <w:family w:val="swiss"/>
    <w:pitch w:val="variable"/>
    <w:sig w:usb0="A00006FF" w:usb1="4000205B" w:usb2="00000010" w:usb3="00000000" w:csb0="0000019F" w:csb1="00000000"/>
    <w:embedRegular r:id="rId5" w:fontKey="{C9724F65-7450-41D9-BDA3-A255EAF6305D}"/>
    <w:embedBold r:id="rId6" w:fontKey="{855552A9-E2E5-4DB5-B990-611200627275}"/>
    <w:embedItalic r:id="rId7" w:fontKey="{A3133D30-2148-4E71-B8AF-E4379E12595D}"/>
    <w:embedBoldItalic r:id="rId8" w:fontKey="{A1A1385F-E7DE-435B-BF5C-BC59F19593DF}"/>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F7FD" w14:textId="77777777" w:rsidR="00E9405E" w:rsidRDefault="00342774">
    <w:pPr>
      <w:pStyle w:val="Sidefod"/>
    </w:pPr>
    <w:r>
      <w:rPr>
        <w:noProof/>
        <w:lang w:eastAsia="da-DK"/>
      </w:rPr>
      <mc:AlternateContent>
        <mc:Choice Requires="wps">
          <w:drawing>
            <wp:anchor distT="0" distB="0" distL="114300" distR="114300" simplePos="0" relativeHeight="251662336" behindDoc="0" locked="0" layoutInCell="1" allowOverlap="1" wp14:anchorId="33C8F803" wp14:editId="33C8F804">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3C8F80B" w14:textId="4FE6392B" w:rsidR="004F1A28" w:rsidRDefault="00342774"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3F6171">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3F6171">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3C8F803"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33C8F80B" w14:textId="4FE6392B" w:rsidR="004F1A28" w:rsidRDefault="00342774"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3F6171">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3F6171">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872D41" w14:paraId="33C8F801" w14:textId="77777777" w:rsidTr="00C62171">
      <w:tc>
        <w:tcPr>
          <w:tcW w:w="10915" w:type="dxa"/>
        </w:tcPr>
        <w:p w14:paraId="33C8F800" w14:textId="77777777" w:rsidR="0087744F" w:rsidRPr="00310FAA" w:rsidRDefault="00342774"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33C8F802"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F803" w14:textId="77777777" w:rsidR="00F35BDD" w:rsidRDefault="00342774">
      <w:pPr>
        <w:spacing w:line="240" w:lineRule="auto"/>
      </w:pPr>
      <w:r>
        <w:separator/>
      </w:r>
    </w:p>
  </w:footnote>
  <w:footnote w:type="continuationSeparator" w:id="0">
    <w:p w14:paraId="33C8F805" w14:textId="77777777" w:rsidR="00F35BDD" w:rsidRDefault="003427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F7FB" w14:textId="77777777" w:rsidR="00022BE5" w:rsidRDefault="00022BE5" w:rsidP="00022BE5">
    <w:pPr>
      <w:pStyle w:val="Sidehoved"/>
    </w:pPr>
  </w:p>
  <w:p w14:paraId="33C8F7FC"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F7FE" w14:textId="77777777" w:rsidR="002762D8" w:rsidRDefault="00342774" w:rsidP="00F4074D">
    <w:pPr>
      <w:pStyle w:val="Sidehoved"/>
    </w:pPr>
    <w:r>
      <w:rPr>
        <w:noProof/>
        <w:lang w:eastAsia="da-DK"/>
      </w:rPr>
      <w:drawing>
        <wp:anchor distT="0" distB="0" distL="114300" distR="114300" simplePos="0" relativeHeight="251660288" behindDoc="0" locked="0" layoutInCell="1" allowOverlap="1" wp14:anchorId="33C8F805" wp14:editId="33C8F806">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33C8F807" wp14:editId="33C8F808">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33C8F7FF" w14:textId="77777777" w:rsidR="008F4D20" w:rsidRPr="00F4074D" w:rsidRDefault="00342774" w:rsidP="00F4074D">
    <w:pPr>
      <w:pStyle w:val="Sidehoved"/>
    </w:pPr>
    <w:r>
      <w:rPr>
        <w:noProof/>
        <w:lang w:eastAsia="da-DK"/>
      </w:rPr>
      <mc:AlternateContent>
        <mc:Choice Requires="wps">
          <w:drawing>
            <wp:anchor distT="0" distB="0" distL="360045" distR="0" simplePos="0" relativeHeight="251659264" behindDoc="0" locked="0" layoutInCell="1" allowOverlap="1" wp14:anchorId="33C8F809" wp14:editId="33C8F80A">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872D41" w14:paraId="33C8F815" w14:textId="77777777" w:rsidTr="004D35CC">
                            <w:tc>
                              <w:tcPr>
                                <w:tcW w:w="1960" w:type="dxa"/>
                              </w:tcPr>
                              <w:p w14:paraId="33C8F80C" w14:textId="77777777" w:rsidR="00244D70" w:rsidRPr="00244D70" w:rsidRDefault="00342774" w:rsidP="00244D70">
                                <w:pPr>
                                  <w:pStyle w:val="Template-Adresse"/>
                                </w:pPr>
                                <w:r>
                                  <w:t>Blekinge Boulevard 2</w:t>
                                </w:r>
                              </w:p>
                              <w:p w14:paraId="33C8F80D" w14:textId="77777777" w:rsidR="00244D70" w:rsidRPr="00244D70" w:rsidRDefault="00342774" w:rsidP="00244D70">
                                <w:pPr>
                                  <w:pStyle w:val="Template-Adresse"/>
                                </w:pPr>
                                <w:r>
                                  <w:t>2630 Taastrup, Danmark</w:t>
                                </w:r>
                              </w:p>
                              <w:p w14:paraId="33C8F80E" w14:textId="77777777" w:rsidR="00F0152B" w:rsidRPr="00244D70" w:rsidRDefault="00342774" w:rsidP="00FC2BA0">
                                <w:pPr>
                                  <w:pStyle w:val="Template-Adresse"/>
                                </w:pPr>
                                <w:r>
                                  <w:t>Tlf.</w:t>
                                </w:r>
                                <w:r w:rsidR="004166DD">
                                  <w:t>:  +45 3675 1777</w:t>
                                </w:r>
                              </w:p>
                              <w:p w14:paraId="33C8F80F" w14:textId="77777777" w:rsidR="00244D70" w:rsidRDefault="00342774" w:rsidP="001542A8">
                                <w:pPr>
                                  <w:pStyle w:val="Template-Adresse"/>
                                </w:pPr>
                                <w:r>
                                  <w:t>dh@handicap</w:t>
                                </w:r>
                                <w:r w:rsidR="00FC2BA0">
                                  <w:t>.</w:t>
                                </w:r>
                                <w:r>
                                  <w:t>dk</w:t>
                                </w:r>
                              </w:p>
                              <w:p w14:paraId="33C8F810" w14:textId="77777777" w:rsidR="00F0152B" w:rsidRDefault="00342774" w:rsidP="00182651">
                                <w:pPr>
                                  <w:pStyle w:val="Template-Adresse"/>
                                </w:pPr>
                                <w:r>
                                  <w:t>www.handicap.dk</w:t>
                                </w:r>
                              </w:p>
                              <w:p w14:paraId="33C8F811" w14:textId="77777777" w:rsidR="008D4691" w:rsidRDefault="008D4691" w:rsidP="00182651">
                                <w:pPr>
                                  <w:pStyle w:val="Template-Adresse"/>
                                </w:pPr>
                              </w:p>
                              <w:p w14:paraId="33C8F812" w14:textId="77777777" w:rsidR="00F0152B" w:rsidRDefault="00110E18" w:rsidP="00182651">
                                <w:pPr>
                                  <w:pStyle w:val="Template-Adresse"/>
                                  <w:rPr>
                                    <w:szCs w:val="16"/>
                                  </w:rPr>
                                </w:pPr>
                                <w:bookmarkStart w:id="6" w:name="Dato"/>
                                <w:r>
                                  <w:rPr>
                                    <w:szCs w:val="16"/>
                                  </w:rPr>
                                  <w:t>16. december 2021</w:t>
                                </w:r>
                                <w:bookmarkEnd w:id="6"/>
                                <w:r>
                                  <w:rPr>
                                    <w:szCs w:val="16"/>
                                  </w:rPr>
                                  <w:t xml:space="preserve"> / </w:t>
                                </w:r>
                                <w:bookmarkStart w:id="7" w:name="Init"/>
                                <w:r>
                                  <w:rPr>
                                    <w:szCs w:val="16"/>
                                  </w:rPr>
                                  <w:t>mmh_dh</w:t>
                                </w:r>
                                <w:bookmarkEnd w:id="7"/>
                              </w:p>
                              <w:p w14:paraId="33C8F813" w14:textId="77777777" w:rsidR="00F0152B" w:rsidRPr="008D4691" w:rsidRDefault="00342774" w:rsidP="001542A8">
                                <w:pPr>
                                  <w:jc w:val="right"/>
                                  <w:rPr>
                                    <w:sz w:val="16"/>
                                    <w:szCs w:val="16"/>
                                  </w:rPr>
                                </w:pPr>
                                <w:r>
                                  <w:rPr>
                                    <w:sz w:val="16"/>
                                    <w:szCs w:val="16"/>
                                  </w:rPr>
                                  <w:t xml:space="preserve">Sag </w:t>
                                </w:r>
                                <w:bookmarkStart w:id="8" w:name="SagsID"/>
                                <w:r w:rsidR="008D4691" w:rsidRPr="008D4691">
                                  <w:rPr>
                                    <w:sz w:val="16"/>
                                    <w:szCs w:val="16"/>
                                  </w:rPr>
                                  <w:t>3-2021-00804</w:t>
                                </w:r>
                                <w:bookmarkEnd w:id="8"/>
                              </w:p>
                              <w:p w14:paraId="33C8F814" w14:textId="77777777" w:rsidR="008D4691" w:rsidRPr="00244D70" w:rsidRDefault="00342774"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559795</w:t>
                                </w:r>
                                <w:bookmarkEnd w:id="9"/>
                              </w:p>
                            </w:tc>
                          </w:tr>
                        </w:tbl>
                        <w:p w14:paraId="33C8F816"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3C8F809"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872D41" w14:paraId="33C8F815" w14:textId="77777777" w:rsidTr="004D35CC">
                      <w:tc>
                        <w:tcPr>
                          <w:tcW w:w="1960" w:type="dxa"/>
                        </w:tcPr>
                        <w:p w14:paraId="33C8F80C" w14:textId="77777777" w:rsidR="00244D70" w:rsidRPr="00244D70" w:rsidRDefault="00342774" w:rsidP="00244D70">
                          <w:pPr>
                            <w:pStyle w:val="Template-Adresse"/>
                          </w:pPr>
                          <w:r>
                            <w:t>Blekinge Boulevard 2</w:t>
                          </w:r>
                        </w:p>
                        <w:p w14:paraId="33C8F80D" w14:textId="77777777" w:rsidR="00244D70" w:rsidRPr="00244D70" w:rsidRDefault="00342774" w:rsidP="00244D70">
                          <w:pPr>
                            <w:pStyle w:val="Template-Adresse"/>
                          </w:pPr>
                          <w:r>
                            <w:t>2630 Taastrup, Danmark</w:t>
                          </w:r>
                        </w:p>
                        <w:p w14:paraId="33C8F80E" w14:textId="77777777" w:rsidR="00F0152B" w:rsidRPr="00244D70" w:rsidRDefault="00342774" w:rsidP="00FC2BA0">
                          <w:pPr>
                            <w:pStyle w:val="Template-Adresse"/>
                          </w:pPr>
                          <w:r>
                            <w:t>Tlf.</w:t>
                          </w:r>
                          <w:r w:rsidR="004166DD">
                            <w:t>:  +45 3675 1777</w:t>
                          </w:r>
                        </w:p>
                        <w:p w14:paraId="33C8F80F" w14:textId="77777777" w:rsidR="00244D70" w:rsidRDefault="00342774" w:rsidP="001542A8">
                          <w:pPr>
                            <w:pStyle w:val="Template-Adresse"/>
                          </w:pPr>
                          <w:r>
                            <w:t>dh@handicap</w:t>
                          </w:r>
                          <w:r w:rsidR="00FC2BA0">
                            <w:t>.</w:t>
                          </w:r>
                          <w:r>
                            <w:t>dk</w:t>
                          </w:r>
                        </w:p>
                        <w:p w14:paraId="33C8F810" w14:textId="77777777" w:rsidR="00F0152B" w:rsidRDefault="00342774" w:rsidP="00182651">
                          <w:pPr>
                            <w:pStyle w:val="Template-Adresse"/>
                          </w:pPr>
                          <w:r>
                            <w:t>www.handicap.dk</w:t>
                          </w:r>
                        </w:p>
                        <w:p w14:paraId="33C8F811" w14:textId="77777777" w:rsidR="008D4691" w:rsidRDefault="008D4691" w:rsidP="00182651">
                          <w:pPr>
                            <w:pStyle w:val="Template-Adresse"/>
                          </w:pPr>
                        </w:p>
                        <w:p w14:paraId="33C8F812" w14:textId="77777777" w:rsidR="00F0152B" w:rsidRDefault="00110E18" w:rsidP="00182651">
                          <w:pPr>
                            <w:pStyle w:val="Template-Adresse"/>
                            <w:rPr>
                              <w:szCs w:val="16"/>
                            </w:rPr>
                          </w:pPr>
                          <w:bookmarkStart w:id="10" w:name="Dato"/>
                          <w:r>
                            <w:rPr>
                              <w:szCs w:val="16"/>
                            </w:rPr>
                            <w:t>16. december 2021</w:t>
                          </w:r>
                          <w:bookmarkEnd w:id="10"/>
                          <w:r>
                            <w:rPr>
                              <w:szCs w:val="16"/>
                            </w:rPr>
                            <w:t xml:space="preserve"> / </w:t>
                          </w:r>
                          <w:bookmarkStart w:id="11" w:name="Init"/>
                          <w:r>
                            <w:rPr>
                              <w:szCs w:val="16"/>
                            </w:rPr>
                            <w:t>mmh_dh</w:t>
                          </w:r>
                          <w:bookmarkEnd w:id="11"/>
                        </w:p>
                        <w:p w14:paraId="33C8F813" w14:textId="77777777" w:rsidR="00F0152B" w:rsidRPr="008D4691" w:rsidRDefault="00342774" w:rsidP="001542A8">
                          <w:pPr>
                            <w:jc w:val="right"/>
                            <w:rPr>
                              <w:sz w:val="16"/>
                              <w:szCs w:val="16"/>
                            </w:rPr>
                          </w:pPr>
                          <w:r>
                            <w:rPr>
                              <w:sz w:val="16"/>
                              <w:szCs w:val="16"/>
                            </w:rPr>
                            <w:t xml:space="preserve">Sag </w:t>
                          </w:r>
                          <w:bookmarkStart w:id="12" w:name="SagsID"/>
                          <w:r w:rsidR="008D4691" w:rsidRPr="008D4691">
                            <w:rPr>
                              <w:sz w:val="16"/>
                              <w:szCs w:val="16"/>
                            </w:rPr>
                            <w:t>3-2021-00804</w:t>
                          </w:r>
                          <w:bookmarkEnd w:id="12"/>
                        </w:p>
                        <w:p w14:paraId="33C8F814" w14:textId="77777777" w:rsidR="008D4691" w:rsidRPr="00244D70" w:rsidRDefault="00342774"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559795</w:t>
                          </w:r>
                          <w:bookmarkEnd w:id="13"/>
                        </w:p>
                      </w:tc>
                    </w:tr>
                  </w:tbl>
                  <w:p w14:paraId="33C8F816"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0E18"/>
    <w:rsid w:val="00113C37"/>
    <w:rsid w:val="00116DF3"/>
    <w:rsid w:val="0013244F"/>
    <w:rsid w:val="0014089D"/>
    <w:rsid w:val="0015406F"/>
    <w:rsid w:val="001542A8"/>
    <w:rsid w:val="00182651"/>
    <w:rsid w:val="00196791"/>
    <w:rsid w:val="001A2318"/>
    <w:rsid w:val="001B5BA9"/>
    <w:rsid w:val="001C147D"/>
    <w:rsid w:val="001F566D"/>
    <w:rsid w:val="00206D61"/>
    <w:rsid w:val="00216CB8"/>
    <w:rsid w:val="00216E82"/>
    <w:rsid w:val="002174EE"/>
    <w:rsid w:val="002408AA"/>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1167A"/>
    <w:rsid w:val="00330AD0"/>
    <w:rsid w:val="00334592"/>
    <w:rsid w:val="00342774"/>
    <w:rsid w:val="00361BC1"/>
    <w:rsid w:val="003B35B0"/>
    <w:rsid w:val="003C3569"/>
    <w:rsid w:val="003C4F9F"/>
    <w:rsid w:val="003C60F1"/>
    <w:rsid w:val="003F1FFD"/>
    <w:rsid w:val="003F6171"/>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86816"/>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2D41"/>
    <w:rsid w:val="0087744F"/>
    <w:rsid w:val="00885E3C"/>
    <w:rsid w:val="008866FE"/>
    <w:rsid w:val="00892D08"/>
    <w:rsid w:val="00893791"/>
    <w:rsid w:val="008A318C"/>
    <w:rsid w:val="008A6A4F"/>
    <w:rsid w:val="008C6AE4"/>
    <w:rsid w:val="008D4691"/>
    <w:rsid w:val="008D4F95"/>
    <w:rsid w:val="008D531B"/>
    <w:rsid w:val="008E3D2B"/>
    <w:rsid w:val="008E5A6D"/>
    <w:rsid w:val="008F32DF"/>
    <w:rsid w:val="008F4D20"/>
    <w:rsid w:val="00905B42"/>
    <w:rsid w:val="00932D4C"/>
    <w:rsid w:val="0094757D"/>
    <w:rsid w:val="00947A9F"/>
    <w:rsid w:val="00950D3C"/>
    <w:rsid w:val="00951B25"/>
    <w:rsid w:val="00956EA3"/>
    <w:rsid w:val="009737E4"/>
    <w:rsid w:val="00975AA6"/>
    <w:rsid w:val="00981E0F"/>
    <w:rsid w:val="00983B74"/>
    <w:rsid w:val="00990263"/>
    <w:rsid w:val="009A4CCC"/>
    <w:rsid w:val="009A4D05"/>
    <w:rsid w:val="009A7C32"/>
    <w:rsid w:val="009C2069"/>
    <w:rsid w:val="009D1E80"/>
    <w:rsid w:val="009E4B94"/>
    <w:rsid w:val="00A51DA1"/>
    <w:rsid w:val="00A774BC"/>
    <w:rsid w:val="00A91DA5"/>
    <w:rsid w:val="00AA4E87"/>
    <w:rsid w:val="00AB4582"/>
    <w:rsid w:val="00AD5F89"/>
    <w:rsid w:val="00AF1D02"/>
    <w:rsid w:val="00B00D92"/>
    <w:rsid w:val="00B0422A"/>
    <w:rsid w:val="00B06E2B"/>
    <w:rsid w:val="00B20C54"/>
    <w:rsid w:val="00B24E70"/>
    <w:rsid w:val="00B323A9"/>
    <w:rsid w:val="00B52EA4"/>
    <w:rsid w:val="00B539F7"/>
    <w:rsid w:val="00B80BC6"/>
    <w:rsid w:val="00BB4255"/>
    <w:rsid w:val="00BC33AB"/>
    <w:rsid w:val="00BF0D57"/>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17D89"/>
    <w:rsid w:val="00F233E7"/>
    <w:rsid w:val="00F35BDD"/>
    <w:rsid w:val="00F4074D"/>
    <w:rsid w:val="00F45574"/>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F7EC"/>
  <w15:docId w15:val="{69A2D9F5-FEA6-467F-9857-A7C5FAD0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464">
      <w:bodyDiv w:val="1"/>
      <w:marLeft w:val="0"/>
      <w:marRight w:val="0"/>
      <w:marTop w:val="0"/>
      <w:marBottom w:val="0"/>
      <w:divBdr>
        <w:top w:val="none" w:sz="0" w:space="0" w:color="auto"/>
        <w:left w:val="none" w:sz="0" w:space="0" w:color="auto"/>
        <w:bottom w:val="none" w:sz="0" w:space="0" w:color="auto"/>
        <w:right w:val="none" w:sz="0" w:space="0" w:color="auto"/>
      </w:divBdr>
    </w:div>
    <w:div w:id="639651187">
      <w:bodyDiv w:val="1"/>
      <w:marLeft w:val="0"/>
      <w:marRight w:val="0"/>
      <w:marTop w:val="0"/>
      <w:marBottom w:val="0"/>
      <w:divBdr>
        <w:top w:val="none" w:sz="0" w:space="0" w:color="auto"/>
        <w:left w:val="none" w:sz="0" w:space="0" w:color="auto"/>
        <w:bottom w:val="none" w:sz="0" w:space="0" w:color="auto"/>
        <w:right w:val="none" w:sz="0" w:space="0" w:color="auto"/>
      </w:divBdr>
    </w:div>
    <w:div w:id="1400441913">
      <w:bodyDiv w:val="1"/>
      <w:marLeft w:val="0"/>
      <w:marRight w:val="0"/>
      <w:marTop w:val="0"/>
      <w:marBottom w:val="0"/>
      <w:divBdr>
        <w:top w:val="none" w:sz="0" w:space="0" w:color="auto"/>
        <w:left w:val="none" w:sz="0" w:space="0" w:color="auto"/>
        <w:bottom w:val="none" w:sz="0" w:space="0" w:color="auto"/>
        <w:right w:val="none" w:sz="0" w:space="0" w:color="auto"/>
      </w:divBdr>
    </w:div>
    <w:div w:id="19263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oern@sm.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g@sm.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FB8CCCD6E6664C93DF1508E59B02F8" ma:contentTypeVersion="0" ma:contentTypeDescription="Create a new document." ma:contentTypeScope="" ma:versionID="5f89002e17ae3323842f983e1745de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546A-3498-4E4C-8179-0B8DDE7629CA}">
  <ds:schemaRefs>
    <ds:schemaRef ds:uri="http://schemas.microsoft.com/sharepoint/v3/contenttype/forms"/>
  </ds:schemaRefs>
</ds:datastoreItem>
</file>

<file path=customXml/itemProps2.xml><?xml version="1.0" encoding="utf-8"?>
<ds:datastoreItem xmlns:ds="http://schemas.openxmlformats.org/officeDocument/2006/customXml" ds:itemID="{4F3DD5B6-8D22-4398-A655-236AC48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E9B208-60E8-48CF-AFAC-FD393EDC70A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E46AC1A-46F7-4E4E-B510-D665E0AC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140</TotalTime>
  <Pages>2</Pages>
  <Words>621</Words>
  <Characters>3794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Maria Margrethe Holsaae</cp:lastModifiedBy>
  <cp:revision>13</cp:revision>
  <cp:lastPrinted>2019-07-03T07:32:00Z</cp:lastPrinted>
  <dcterms:created xsi:type="dcterms:W3CDTF">2020-03-17T10:53:00Z</dcterms:created>
  <dcterms:modified xsi:type="dcterms:W3CDTF">2022-01-13T12:13:00Z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0x01010066FB8CCCD6E6664C93DF1508E59B02F8</vt:lpwstr>
  </property>
</Properties>
</file>