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CB7A6A" w14:paraId="6FB8C6EC" w14:textId="77777777" w:rsidTr="00AA0D2C">
        <w:trPr>
          <w:trHeight w:hRule="exact" w:val="737"/>
        </w:trPr>
        <w:tc>
          <w:tcPr>
            <w:tcW w:w="7230" w:type="dxa"/>
          </w:tcPr>
          <w:p w14:paraId="6FB8C6EA" w14:textId="77777777" w:rsidR="00206780" w:rsidRDefault="004F654E" w:rsidP="00206780">
            <w:pPr>
              <w:pStyle w:val="Header-info"/>
              <w:framePr w:wrap="auto" w:vAnchor="margin" w:hAnchor="text" w:yAlign="inline"/>
            </w:pPr>
            <w:r>
              <w:t xml:space="preserve">Dokument oprettet </w:t>
            </w:r>
            <w:bookmarkStart w:id="0" w:name="Dato"/>
            <w:r>
              <w:t>27. november 2023</w:t>
            </w:r>
            <w:bookmarkEnd w:id="0"/>
            <w:r w:rsidR="004C6440">
              <w:t xml:space="preserve"> / </w:t>
            </w:r>
            <w:bookmarkStart w:id="1" w:name="Init"/>
            <w:r w:rsidR="004C6440">
              <w:t>kft_dh</w:t>
            </w:r>
            <w:bookmarkEnd w:id="1"/>
          </w:p>
          <w:p w14:paraId="6FB8C6EB" w14:textId="77777777" w:rsidR="00333E52" w:rsidRPr="00244D70" w:rsidRDefault="004F654E" w:rsidP="00206780">
            <w:pPr>
              <w:pStyle w:val="Header-info"/>
              <w:framePr w:wrap="auto" w:vAnchor="margin" w:hAnchor="text" w:yAlign="inline"/>
            </w:pPr>
            <w:r>
              <w:t xml:space="preserve">Sag </w:t>
            </w:r>
            <w:bookmarkStart w:id="2" w:name="SagsID"/>
            <w:r>
              <w:t>10-2022-00755</w:t>
            </w:r>
            <w:bookmarkEnd w:id="2"/>
            <w:r>
              <w:t xml:space="preserve"> – Dok. </w:t>
            </w:r>
            <w:bookmarkStart w:id="3" w:name="DokID"/>
            <w:r>
              <w:t>632216</w:t>
            </w:r>
            <w:bookmarkEnd w:id="3"/>
          </w:p>
        </w:tc>
      </w:tr>
    </w:tbl>
    <w:p w14:paraId="6FB8C6ED" w14:textId="77777777" w:rsidR="00DB335E" w:rsidRPr="00502F76" w:rsidRDefault="004F654E" w:rsidP="00316531">
      <w:pPr>
        <w:pStyle w:val="Overskrift1"/>
        <w:pBdr>
          <w:bottom w:val="single" w:sz="4" w:space="1" w:color="auto"/>
        </w:pBdr>
      </w:pPr>
      <w:bookmarkStart w:id="4" w:name="Overskrift"/>
      <w:r>
        <w:t>Referat af bestyrelsesmøde den 4. december 2023</w:t>
      </w:r>
      <w:bookmarkEnd w:id="4"/>
    </w:p>
    <w:p w14:paraId="77103D1D" w14:textId="46BFB10A" w:rsidR="00D5472E" w:rsidRDefault="00D5472E" w:rsidP="00D5472E">
      <w:pPr>
        <w:rPr>
          <w:rFonts w:asciiTheme="minorHAnsi" w:hAnsiTheme="minorHAnsi" w:cstheme="minorHAnsi"/>
        </w:rPr>
      </w:pPr>
      <w:r w:rsidRPr="0057093D">
        <w:rPr>
          <w:rStyle w:val="Overskrift3Tegn"/>
          <w:rFonts w:asciiTheme="minorHAnsi" w:hAnsiTheme="minorHAnsi" w:cstheme="minorHAnsi"/>
          <w:b/>
          <w:bCs w:val="0"/>
          <w:sz w:val="20"/>
        </w:rPr>
        <w:t>Til stede:</w:t>
      </w:r>
      <w:r w:rsidRPr="0057093D">
        <w:rPr>
          <w:rFonts w:asciiTheme="minorHAnsi" w:hAnsiTheme="minorHAnsi" w:cstheme="minorHAnsi"/>
        </w:rPr>
        <w:t xml:space="preserve"> Thorkild Olesen</w:t>
      </w:r>
      <w:r>
        <w:rPr>
          <w:rFonts w:asciiTheme="minorHAnsi" w:hAnsiTheme="minorHAnsi" w:cstheme="minorHAnsi"/>
        </w:rPr>
        <w:t xml:space="preserve"> (under punkt 5 og 8–23)</w:t>
      </w:r>
      <w:r w:rsidRPr="0057093D">
        <w:rPr>
          <w:rFonts w:asciiTheme="minorHAnsi" w:hAnsiTheme="minorHAnsi" w:cstheme="minorHAnsi"/>
        </w:rPr>
        <w:t>, Sif Holst, Anni Sørensen, Pia Allerslev, Brian Andersen, Simon Toftgaard Jespersen, Katrine Mandrup Tang</w:t>
      </w:r>
      <w:r>
        <w:rPr>
          <w:rFonts w:asciiTheme="minorHAnsi" w:hAnsiTheme="minorHAnsi" w:cstheme="minorHAnsi"/>
        </w:rPr>
        <w:t>, Jesper Kejlhof (under punkt 4), Line Brøgger Kjærgaard (under punkt 6, 7 og 17)</w:t>
      </w:r>
      <w:r w:rsidRPr="0057093D">
        <w:rPr>
          <w:rFonts w:asciiTheme="minorHAnsi" w:hAnsiTheme="minorHAnsi" w:cstheme="minorHAnsi"/>
        </w:rPr>
        <w:t xml:space="preserve"> og Mette Søndergaard Pedersen (referent).</w:t>
      </w:r>
      <w:r w:rsidRPr="0057093D">
        <w:rPr>
          <w:rFonts w:asciiTheme="minorHAnsi" w:hAnsiTheme="minorHAnsi" w:cstheme="minorHAnsi"/>
        </w:rPr>
        <w:tab/>
      </w:r>
    </w:p>
    <w:p w14:paraId="45057034" w14:textId="77777777" w:rsidR="00D5472E" w:rsidRPr="0057093D" w:rsidRDefault="00D5472E" w:rsidP="00D5472E">
      <w:pPr>
        <w:rPr>
          <w:rFonts w:asciiTheme="minorHAnsi" w:hAnsiTheme="minorHAnsi" w:cstheme="minorHAnsi"/>
        </w:rPr>
      </w:pPr>
    </w:p>
    <w:p w14:paraId="7CAE5FAA" w14:textId="77777777" w:rsidR="00D5472E" w:rsidRDefault="00D5472E" w:rsidP="00D5472E">
      <w:pPr>
        <w:rPr>
          <w:rFonts w:asciiTheme="minorHAnsi" w:hAnsiTheme="minorHAnsi" w:cstheme="minorHAnsi"/>
        </w:rPr>
      </w:pPr>
      <w:r w:rsidRPr="0057093D">
        <w:rPr>
          <w:rStyle w:val="Overskrift3Tegn"/>
          <w:rFonts w:asciiTheme="minorHAnsi" w:hAnsiTheme="minorHAnsi" w:cstheme="minorHAnsi"/>
          <w:b/>
          <w:bCs w:val="0"/>
          <w:sz w:val="20"/>
        </w:rPr>
        <w:t>Afbud:</w:t>
      </w:r>
      <w:r w:rsidRPr="0057093D">
        <w:rPr>
          <w:rFonts w:asciiTheme="minorHAnsi" w:hAnsiTheme="minorHAnsi" w:cstheme="minorHAnsi"/>
        </w:rPr>
        <w:t xml:space="preserve"> Lars Ahlburg</w:t>
      </w:r>
      <w:r>
        <w:rPr>
          <w:rFonts w:asciiTheme="minorHAnsi" w:hAnsiTheme="minorHAnsi" w:cstheme="minorHAnsi"/>
        </w:rPr>
        <w:t>.</w:t>
      </w:r>
    </w:p>
    <w:p w14:paraId="31F086BC" w14:textId="6D31331F" w:rsidR="00D5472E" w:rsidRDefault="00D5472E" w:rsidP="00D5472E">
      <w:pPr>
        <w:pStyle w:val="Overskrift3"/>
        <w:rPr>
          <w:rFonts w:cs="Open Sans"/>
          <w:sz w:val="22"/>
          <w:szCs w:val="22"/>
        </w:rPr>
      </w:pPr>
      <w:r w:rsidRPr="00BB0C54">
        <w:rPr>
          <w:rFonts w:cs="Open Sans"/>
          <w:bCs w:val="0"/>
          <w:sz w:val="22"/>
          <w:szCs w:val="22"/>
        </w:rPr>
        <w:t>1</w:t>
      </w:r>
      <w:r w:rsidRPr="00BB0C54">
        <w:rPr>
          <w:rFonts w:cs="Open Sans"/>
          <w:sz w:val="22"/>
          <w:szCs w:val="22"/>
        </w:rPr>
        <w:t>. Godkendelse af dagsorden</w:t>
      </w:r>
    </w:p>
    <w:p w14:paraId="736DB8DB" w14:textId="77777777" w:rsidR="00D5472E" w:rsidRDefault="00D5472E" w:rsidP="00D5472E">
      <w:r>
        <w:t xml:space="preserve">Dagsordenen blev godkendt. </w:t>
      </w:r>
    </w:p>
    <w:p w14:paraId="53598C3D" w14:textId="77777777" w:rsidR="00D5472E" w:rsidRDefault="00D5472E" w:rsidP="00D5472E">
      <w:pPr>
        <w:pStyle w:val="Overskrift3"/>
        <w:rPr>
          <w:sz w:val="22"/>
          <w:szCs w:val="22"/>
        </w:rPr>
      </w:pPr>
      <w:r w:rsidRPr="00BB0C54">
        <w:rPr>
          <w:sz w:val="22"/>
          <w:szCs w:val="22"/>
        </w:rPr>
        <w:t>2. Opfølgning på FU-møde den 10. oktober 2023</w:t>
      </w:r>
      <w:r w:rsidRPr="00BB0C54">
        <w:rPr>
          <w:sz w:val="22"/>
          <w:szCs w:val="22"/>
        </w:rPr>
        <w:tab/>
      </w:r>
    </w:p>
    <w:p w14:paraId="2D65E28B" w14:textId="77777777" w:rsidR="00D5472E" w:rsidRDefault="00D5472E" w:rsidP="00D5472E">
      <w:r>
        <w:t xml:space="preserve">Der var ingen bemærkninger. </w:t>
      </w:r>
    </w:p>
    <w:p w14:paraId="38B0B4EE" w14:textId="53ACA869" w:rsidR="00D5472E" w:rsidRPr="00BB0C54" w:rsidRDefault="00D5472E" w:rsidP="00D5472E">
      <w:pPr>
        <w:pStyle w:val="Overskrift3"/>
        <w:rPr>
          <w:sz w:val="22"/>
          <w:szCs w:val="22"/>
        </w:rPr>
      </w:pPr>
      <w:r w:rsidRPr="00BB0C54">
        <w:rPr>
          <w:sz w:val="22"/>
          <w:szCs w:val="22"/>
        </w:rPr>
        <w:t>3. Forretningsorden for bestyrelsen</w:t>
      </w:r>
    </w:p>
    <w:p w14:paraId="6E19DE68" w14:textId="77777777" w:rsidR="00D5472E" w:rsidRDefault="00D5472E" w:rsidP="00D5472E">
      <w:r>
        <w:t xml:space="preserve">Bestyrelsen godkendte forretningsordenen. </w:t>
      </w:r>
    </w:p>
    <w:p w14:paraId="717634B6" w14:textId="6BD7382B" w:rsidR="00D5472E" w:rsidRPr="00BB0C54" w:rsidRDefault="00D5472E" w:rsidP="00D5472E">
      <w:pPr>
        <w:pStyle w:val="Overskrift3"/>
        <w:rPr>
          <w:sz w:val="22"/>
          <w:szCs w:val="22"/>
        </w:rPr>
      </w:pPr>
      <w:r w:rsidRPr="00BB0C54">
        <w:rPr>
          <w:sz w:val="22"/>
          <w:szCs w:val="22"/>
        </w:rPr>
        <w:t xml:space="preserve">4. Budget for DH 2024 </w:t>
      </w:r>
    </w:p>
    <w:p w14:paraId="5ED130E9" w14:textId="5BFB7F34" w:rsidR="00D5472E" w:rsidRDefault="00D5472E" w:rsidP="00D5472E">
      <w:r>
        <w:t xml:space="preserve">Budgettet blev 1. behandlet på mødet den 11. oktober, hvorefter det blev sendt i høring i medlemsorganisationerne, hvilket ikke gav anledning til ændringer. Budgettet er udarbejdet med udgangspunkt i budget 2023 og i overensstemmelse med repræsentantskabets beslutning om at nedbringe den positive egenkapital. Budgettet viser et underskud på 658.000 kr. </w:t>
      </w:r>
    </w:p>
    <w:p w14:paraId="1A4E5228" w14:textId="77777777" w:rsidR="00D5472E" w:rsidRDefault="00D5472E" w:rsidP="00D5472E"/>
    <w:p w14:paraId="49B29781" w14:textId="77777777" w:rsidR="00D5472E" w:rsidRDefault="00D5472E" w:rsidP="00D5472E">
      <w:r>
        <w:t xml:space="preserve">Bestyrelsen godkendte budget for DH 2024. </w:t>
      </w:r>
    </w:p>
    <w:p w14:paraId="636B1AEF" w14:textId="77777777" w:rsidR="00D5472E" w:rsidRPr="00BB0C54" w:rsidRDefault="00D5472E" w:rsidP="00D5472E">
      <w:pPr>
        <w:pStyle w:val="Overskrift3"/>
        <w:rPr>
          <w:sz w:val="22"/>
          <w:szCs w:val="22"/>
        </w:rPr>
      </w:pPr>
      <w:r w:rsidRPr="00BB0C54">
        <w:rPr>
          <w:sz w:val="22"/>
          <w:szCs w:val="22"/>
        </w:rPr>
        <w:t>5. Arbejdsprogram 2024 + status på Arbejdsprogram 2023</w:t>
      </w:r>
    </w:p>
    <w:p w14:paraId="1EF53252" w14:textId="77777777" w:rsidR="00D5472E" w:rsidRDefault="00D5472E" w:rsidP="00D5472E">
      <w:pPr>
        <w:rPr>
          <w:rFonts w:asciiTheme="minorHAnsi" w:hAnsiTheme="minorHAnsi" w:cstheme="minorHAnsi"/>
        </w:rPr>
      </w:pPr>
      <w:r w:rsidRPr="0065468D">
        <w:rPr>
          <w:rFonts w:asciiTheme="minorHAnsi" w:hAnsiTheme="minorHAnsi" w:cstheme="minorHAnsi"/>
        </w:rPr>
        <w:t>Udmøntningen af DH’s strategi- og handlingsplan 2022-25 sker i årlige arbejdsprogrammer, der konkretiserer og prioriterer indsatserne i handlingsplanen i forhold til den politiske dagsorden og aktuelle indflydelsesmuligheder.</w:t>
      </w:r>
      <w:r>
        <w:rPr>
          <w:rFonts w:asciiTheme="minorHAnsi" w:hAnsiTheme="minorHAnsi" w:cstheme="minorHAnsi"/>
        </w:rPr>
        <w:t xml:space="preserve"> Udkast til arbejdsprogram 2024 er udarbejdet med udgangspunkt i budget 2024 og med input fra mødet den 11. oktober 2023.</w:t>
      </w:r>
    </w:p>
    <w:p w14:paraId="3F98320E" w14:textId="77777777" w:rsidR="00D5472E" w:rsidRDefault="00D5472E" w:rsidP="00D5472E">
      <w:pPr>
        <w:rPr>
          <w:rFonts w:asciiTheme="minorHAnsi" w:hAnsiTheme="minorHAnsi" w:cstheme="minorHAnsi"/>
        </w:rPr>
      </w:pPr>
    </w:p>
    <w:p w14:paraId="4CC51AC0" w14:textId="77777777" w:rsidR="00D5472E" w:rsidRPr="00907BFF" w:rsidRDefault="00D5472E" w:rsidP="00D5472E">
      <w:pPr>
        <w:rPr>
          <w:rFonts w:asciiTheme="minorHAnsi" w:hAnsiTheme="minorHAnsi" w:cstheme="minorHAnsi"/>
        </w:rPr>
      </w:pPr>
      <w:r>
        <w:rPr>
          <w:rFonts w:asciiTheme="minorHAnsi" w:hAnsiTheme="minorHAnsi" w:cstheme="minorHAnsi"/>
        </w:rPr>
        <w:t xml:space="preserve">Bestyrelsen godkendte arbejdsprogram 2024 og tog status på arbejdsprogram 2023 til efterretning. </w:t>
      </w:r>
    </w:p>
    <w:p w14:paraId="40A02585" w14:textId="64151B3C" w:rsidR="00D5472E" w:rsidRPr="00BB0C54" w:rsidRDefault="00D5472E" w:rsidP="00D5472E">
      <w:pPr>
        <w:pStyle w:val="Overskrift3"/>
        <w:rPr>
          <w:sz w:val="22"/>
          <w:szCs w:val="22"/>
        </w:rPr>
      </w:pPr>
      <w:r w:rsidRPr="00BB0C54">
        <w:rPr>
          <w:sz w:val="22"/>
          <w:szCs w:val="22"/>
        </w:rPr>
        <w:t xml:space="preserve">6. Revision af bevillingsmodellen i Handicappuljen </w:t>
      </w:r>
    </w:p>
    <w:p w14:paraId="691A66D6" w14:textId="4235425A" w:rsidR="00D5472E" w:rsidRDefault="00D5472E" w:rsidP="00D5472E">
      <w:pPr>
        <w:rPr>
          <w:szCs w:val="24"/>
        </w:rPr>
      </w:pPr>
      <w:r>
        <w:rPr>
          <w:szCs w:val="24"/>
        </w:rPr>
        <w:t xml:space="preserve">Forslag til </w:t>
      </w:r>
      <w:r w:rsidRPr="00E34FDA">
        <w:rPr>
          <w:szCs w:val="24"/>
        </w:rPr>
        <w:t xml:space="preserve">ny bevillingsmodel </w:t>
      </w:r>
      <w:r>
        <w:rPr>
          <w:szCs w:val="24"/>
        </w:rPr>
        <w:t xml:space="preserve">vil </w:t>
      </w:r>
      <w:r w:rsidRPr="00C051F6">
        <w:rPr>
          <w:szCs w:val="24"/>
        </w:rPr>
        <w:t xml:space="preserve">gøre det muligt for organisationer med stor kapacitet og høj historisk omsætning af puljemidler at søge </w:t>
      </w:r>
      <w:r>
        <w:rPr>
          <w:szCs w:val="24"/>
        </w:rPr>
        <w:t xml:space="preserve">større </w:t>
      </w:r>
      <w:r w:rsidRPr="00C051F6">
        <w:rPr>
          <w:szCs w:val="24"/>
        </w:rPr>
        <w:t>programbevillinger, mens organisationer med lavere omsætning fortsat kan søge enkeltprojekter</w:t>
      </w:r>
      <w:r>
        <w:rPr>
          <w:szCs w:val="24"/>
        </w:rPr>
        <w:t xml:space="preserve"> og mindre aktiviteter. </w:t>
      </w:r>
      <w:r w:rsidRPr="00E34FDA">
        <w:rPr>
          <w:szCs w:val="24"/>
        </w:rPr>
        <w:t xml:space="preserve">Den nye bevillingsmodel anbefales af </w:t>
      </w:r>
      <w:r>
        <w:rPr>
          <w:szCs w:val="24"/>
        </w:rPr>
        <w:t xml:space="preserve">den nedsatte arbejdsgruppe, og det indgik også som </w:t>
      </w:r>
      <w:r w:rsidRPr="00E34FDA">
        <w:rPr>
          <w:szCs w:val="24"/>
        </w:rPr>
        <w:t>anbefaling i det udenrigsministerielle review af Det Globale Handicapprogram gennemført i starten af 2023.</w:t>
      </w:r>
    </w:p>
    <w:p w14:paraId="4AE4F60D" w14:textId="77777777" w:rsidR="00D5472E" w:rsidRDefault="00D5472E" w:rsidP="00D5472E">
      <w:pPr>
        <w:rPr>
          <w:szCs w:val="24"/>
        </w:rPr>
      </w:pPr>
    </w:p>
    <w:p w14:paraId="4D3CBD07" w14:textId="04D0E010" w:rsidR="00D5472E" w:rsidRPr="00D5472E" w:rsidRDefault="00D5472E" w:rsidP="00D5472E">
      <w:pPr>
        <w:rPr>
          <w:szCs w:val="24"/>
        </w:rPr>
      </w:pPr>
      <w:r>
        <w:rPr>
          <w:szCs w:val="24"/>
        </w:rPr>
        <w:t xml:space="preserve">Bestyrelsen godkendte, at DH søger Udenrigsministeriet om tilladelse til at indføre en ny bevillingsmodel for Handicappuljen. </w:t>
      </w:r>
    </w:p>
    <w:p w14:paraId="445AA6E9" w14:textId="77777777" w:rsidR="00D5472E" w:rsidRPr="00BB0C54" w:rsidRDefault="00D5472E" w:rsidP="00D5472E">
      <w:pPr>
        <w:pStyle w:val="Overskrift3"/>
        <w:rPr>
          <w:sz w:val="22"/>
          <w:szCs w:val="22"/>
        </w:rPr>
      </w:pPr>
      <w:r w:rsidRPr="00BB0C54">
        <w:rPr>
          <w:sz w:val="22"/>
          <w:szCs w:val="22"/>
        </w:rPr>
        <w:t xml:space="preserve">7. Nyt partnerskab med paraplyorganisation i Kenya </w:t>
      </w:r>
    </w:p>
    <w:p w14:paraId="64C21913" w14:textId="7A6139D1" w:rsidR="00D5472E" w:rsidRDefault="00D5472E" w:rsidP="00D5472E">
      <w:pPr>
        <w:rPr>
          <w:rFonts w:cs="Arial"/>
          <w:szCs w:val="24"/>
        </w:rPr>
      </w:pPr>
      <w:r>
        <w:rPr>
          <w:rFonts w:cs="Arial"/>
          <w:szCs w:val="24"/>
        </w:rPr>
        <w:t xml:space="preserve">Forslag om </w:t>
      </w:r>
      <w:r w:rsidRPr="00252770">
        <w:rPr>
          <w:rFonts w:cs="Arial"/>
          <w:szCs w:val="24"/>
        </w:rPr>
        <w:t>ny</w:t>
      </w:r>
      <w:r>
        <w:rPr>
          <w:rFonts w:cs="Arial"/>
          <w:szCs w:val="24"/>
        </w:rPr>
        <w:t>t</w:t>
      </w:r>
      <w:r w:rsidRPr="00252770">
        <w:rPr>
          <w:rFonts w:cs="Arial"/>
          <w:szCs w:val="24"/>
        </w:rPr>
        <w:t xml:space="preserve"> partnerskab </w:t>
      </w:r>
      <w:r>
        <w:rPr>
          <w:rFonts w:cs="Arial"/>
          <w:szCs w:val="24"/>
        </w:rPr>
        <w:t>med den kenyansk</w:t>
      </w:r>
      <w:r w:rsidR="00E455A6">
        <w:rPr>
          <w:rFonts w:cs="Arial"/>
          <w:szCs w:val="24"/>
        </w:rPr>
        <w:t>e</w:t>
      </w:r>
      <w:r>
        <w:rPr>
          <w:rFonts w:cs="Arial"/>
          <w:szCs w:val="24"/>
        </w:rPr>
        <w:t xml:space="preserve"> paraplyorganisation (UDPK) </w:t>
      </w:r>
      <w:r w:rsidRPr="00252770">
        <w:rPr>
          <w:rFonts w:cs="Arial"/>
          <w:szCs w:val="24"/>
        </w:rPr>
        <w:t xml:space="preserve">er led i en større identifikation af nye partnerskaber med paraplyorganisationer i Syd i overensstemmelse med den </w:t>
      </w:r>
      <w:r>
        <w:rPr>
          <w:rFonts w:cs="Arial"/>
          <w:szCs w:val="24"/>
        </w:rPr>
        <w:t xml:space="preserve">godkendte </w:t>
      </w:r>
      <w:r w:rsidRPr="00252770">
        <w:rPr>
          <w:rFonts w:cs="Arial"/>
          <w:szCs w:val="24"/>
        </w:rPr>
        <w:t>procesplan</w:t>
      </w:r>
      <w:r>
        <w:rPr>
          <w:rFonts w:cs="Arial"/>
          <w:szCs w:val="24"/>
        </w:rPr>
        <w:t xml:space="preserve"> fra 2022. </w:t>
      </w:r>
    </w:p>
    <w:p w14:paraId="0548E558" w14:textId="77777777" w:rsidR="00D5472E" w:rsidRDefault="00D5472E" w:rsidP="00D5472E">
      <w:pPr>
        <w:rPr>
          <w:rFonts w:cs="Arial"/>
          <w:szCs w:val="24"/>
        </w:rPr>
      </w:pPr>
    </w:p>
    <w:p w14:paraId="5893029C" w14:textId="77777777" w:rsidR="00D5472E" w:rsidRPr="00D94842" w:rsidRDefault="00D5472E" w:rsidP="00D5472E">
      <w:pPr>
        <w:rPr>
          <w:rFonts w:cs="Arial"/>
          <w:szCs w:val="24"/>
        </w:rPr>
      </w:pPr>
      <w:r>
        <w:rPr>
          <w:rFonts w:cs="Arial"/>
          <w:szCs w:val="24"/>
        </w:rPr>
        <w:lastRenderedPageBreak/>
        <w:t xml:space="preserve">Bestyrelsen godkendte, at DH indleder et samarbejde med UDKP i 2024. </w:t>
      </w:r>
    </w:p>
    <w:p w14:paraId="1AD809DE" w14:textId="77777777" w:rsidR="00D5472E" w:rsidRDefault="00D5472E" w:rsidP="00D5472E"/>
    <w:p w14:paraId="6F4CF829" w14:textId="77777777" w:rsidR="00800A9E" w:rsidRDefault="00D5472E" w:rsidP="00D5472E">
      <w:pPr>
        <w:rPr>
          <w:rStyle w:val="Overskrift3Tegn"/>
        </w:rPr>
      </w:pPr>
      <w:r w:rsidRPr="00BB0C54">
        <w:rPr>
          <w:rStyle w:val="Overskrift3Tegn"/>
        </w:rPr>
        <w:t xml:space="preserve">8. DH’s politik for universelt design og tilgængelighed </w:t>
      </w:r>
    </w:p>
    <w:p w14:paraId="6CFF5267" w14:textId="6F855CFC" w:rsidR="00D5472E" w:rsidRDefault="00D5472E" w:rsidP="00D5472E">
      <w:r>
        <w:t xml:space="preserve">DH har udarbejdet en ny politik for universelt design og tilgængelighed med 33 forslag til et mere ligeværdigt samfund for mennesker med forskellige typer af handicap. Politikken er blevet til på baggrund af tidligere drøftelser i bestyrelsen og med inddragelse af medlemsorganisationer og DH-afdelinger. </w:t>
      </w:r>
    </w:p>
    <w:p w14:paraId="1A092192" w14:textId="77777777" w:rsidR="00D5472E" w:rsidRDefault="00D5472E" w:rsidP="00D5472E"/>
    <w:p w14:paraId="6B59A418" w14:textId="77777777" w:rsidR="00D5472E" w:rsidRDefault="00D5472E" w:rsidP="00D5472E">
      <w:r>
        <w:t xml:space="preserve">Bestyrelsen godkendte DH’s politik for universelt design og tilgængelighed med enkelte tilføjelser.  </w:t>
      </w:r>
    </w:p>
    <w:p w14:paraId="68F9268D" w14:textId="77777777" w:rsidR="00D5472E" w:rsidRPr="00D94842" w:rsidRDefault="00D5472E" w:rsidP="00D5472E">
      <w:pPr>
        <w:rPr>
          <w:rStyle w:val="Overskrift3Tegn"/>
          <w:rFonts w:asciiTheme="minorHAnsi" w:eastAsiaTheme="minorHAnsi" w:hAnsiTheme="minorHAnsi" w:cstheme="minorHAnsi"/>
          <w:bCs w:val="0"/>
          <w:spacing w:val="0"/>
          <w:sz w:val="20"/>
        </w:rPr>
      </w:pPr>
      <w:r>
        <w:br/>
      </w:r>
      <w:r w:rsidRPr="00BB0C54">
        <w:rPr>
          <w:rStyle w:val="Overskrift3Tegn"/>
        </w:rPr>
        <w:t xml:space="preserve">9. 1. udkast til DH’s beskæftigelsespolitik </w:t>
      </w:r>
    </w:p>
    <w:p w14:paraId="3948D68D" w14:textId="3BAF0E0E" w:rsidR="00D5472E" w:rsidRDefault="00D5472E" w:rsidP="00D5472E">
      <w:bookmarkStart w:id="5" w:name="_Hlk152770182"/>
      <w:bookmarkStart w:id="6" w:name="_Hlk152664916"/>
      <w:r w:rsidRPr="00B609D4">
        <w:t>Af arbejdsprogrammet for 2023 fremgår, at DH skal lave en ny beskæftigelsespolitik</w:t>
      </w:r>
      <w:r>
        <w:t xml:space="preserve">, og rammerne for politikken blev fastlagt på mødet den </w:t>
      </w:r>
      <w:r w:rsidR="00D86279">
        <w:t>3</w:t>
      </w:r>
      <w:r>
        <w:t xml:space="preserve">0. august 2023. </w:t>
      </w:r>
    </w:p>
    <w:bookmarkEnd w:id="5"/>
    <w:p w14:paraId="3A5BA535" w14:textId="77777777" w:rsidR="00D5472E" w:rsidRDefault="00D5472E" w:rsidP="00D5472E"/>
    <w:p w14:paraId="68DDAEC1" w14:textId="77777777" w:rsidR="00D5472E" w:rsidRPr="006B3ECC" w:rsidRDefault="00D5472E" w:rsidP="00D5472E">
      <w:r>
        <w:t>Bestyrelsen kom med input og godkendte udkast til DH’s beskæftigelsespolitik, som efterfølgende sendes i høring blandt medlemsorganisationerne med henblik på endelig godkendelse på bestyrelsesmødet den 6. februar 2024.</w:t>
      </w:r>
      <w:r w:rsidRPr="00187501">
        <w:rPr>
          <w:rFonts w:asciiTheme="minorHAnsi" w:hAnsiTheme="minorHAnsi" w:cstheme="minorHAnsi"/>
        </w:rPr>
        <w:t xml:space="preserve"> </w:t>
      </w:r>
    </w:p>
    <w:bookmarkEnd w:id="6"/>
    <w:p w14:paraId="1B860D6A" w14:textId="6D7D46F0" w:rsidR="00D5472E" w:rsidRDefault="00D5472E" w:rsidP="00D5472E">
      <w:pPr>
        <w:pStyle w:val="Overskrift3"/>
        <w:rPr>
          <w:sz w:val="22"/>
          <w:szCs w:val="22"/>
        </w:rPr>
      </w:pPr>
      <w:r w:rsidRPr="004F654E">
        <w:rPr>
          <w:sz w:val="22"/>
          <w:szCs w:val="22"/>
        </w:rPr>
        <w:t xml:space="preserve">10. Udpegning til </w:t>
      </w:r>
      <w:r w:rsidR="00E455A6">
        <w:rPr>
          <w:sz w:val="22"/>
          <w:szCs w:val="22"/>
        </w:rPr>
        <w:t>k</w:t>
      </w:r>
      <w:r w:rsidRPr="004F654E">
        <w:rPr>
          <w:sz w:val="22"/>
          <w:szCs w:val="22"/>
        </w:rPr>
        <w:t xml:space="preserve">ulturministerens Parasportspris 2023 </w:t>
      </w:r>
    </w:p>
    <w:p w14:paraId="00BD532F" w14:textId="7F00B838" w:rsidR="00D5472E" w:rsidRDefault="00D5472E" w:rsidP="00D5472E">
      <w:r>
        <w:t xml:space="preserve">DH er blevet opfordret til at indstille en kandidat til </w:t>
      </w:r>
      <w:r w:rsidR="00D86279">
        <w:t>k</w:t>
      </w:r>
      <w:r>
        <w:t xml:space="preserve">ulturministerens Parasportspris 2023, og på baggrund af indsendte kandidater fra medlemsorganisationerne besluttede bestyrelsen at indstille </w:t>
      </w:r>
      <w:r w:rsidR="00D86279">
        <w:t xml:space="preserve">den </w:t>
      </w:r>
      <w:r>
        <w:t>døvblind</w:t>
      </w:r>
      <w:r w:rsidR="00D86279">
        <w:t>e</w:t>
      </w:r>
      <w:r>
        <w:t xml:space="preserve"> triatlet Peter Herstrøm fra Foreningen Danske DøvBlinde.</w:t>
      </w:r>
    </w:p>
    <w:p w14:paraId="7A2CE3F9" w14:textId="6A888B1F" w:rsidR="00D5472E" w:rsidRPr="004F654E" w:rsidRDefault="00D5472E" w:rsidP="00D5472E">
      <w:pPr>
        <w:pStyle w:val="Overskrift3"/>
        <w:rPr>
          <w:sz w:val="22"/>
          <w:szCs w:val="22"/>
        </w:rPr>
      </w:pPr>
      <w:r w:rsidRPr="004F654E">
        <w:rPr>
          <w:sz w:val="22"/>
          <w:szCs w:val="22"/>
        </w:rPr>
        <w:t>11. Udpegning til Det regionale arbejdsmarkedsråd i Region Nordjylland</w:t>
      </w:r>
    </w:p>
    <w:p w14:paraId="2732C69D" w14:textId="77777777" w:rsidR="00D5472E" w:rsidRDefault="00D5472E" w:rsidP="00D5472E">
      <w:r>
        <w:t xml:space="preserve">DH skal udpege et nyt medlem af Det regionale arbejdsmarkedsråd i Region Nordjylland for den resterende periode frem til 2026, og bestyrelsen besluttede at udpege Henrik Terp fra Dansk Handicap Forbund.  </w:t>
      </w:r>
    </w:p>
    <w:p w14:paraId="61FA3D7D" w14:textId="77777777" w:rsidR="00D5472E" w:rsidRPr="00BB0C54" w:rsidRDefault="00D5472E" w:rsidP="00D5472E">
      <w:pPr>
        <w:pStyle w:val="Overskrift3"/>
        <w:rPr>
          <w:sz w:val="22"/>
          <w:szCs w:val="22"/>
        </w:rPr>
      </w:pPr>
      <w:r w:rsidRPr="00BB0C54">
        <w:rPr>
          <w:sz w:val="22"/>
          <w:szCs w:val="22"/>
        </w:rPr>
        <w:t>12. Udpegning til Ankestyrelsen på socialområdet</w:t>
      </w:r>
    </w:p>
    <w:p w14:paraId="5815D70D" w14:textId="77777777" w:rsidR="00D5472E" w:rsidRDefault="00D5472E" w:rsidP="00D5472E">
      <w:r>
        <w:t xml:space="preserve">DH skal udpege to nye repræsentanter </w:t>
      </w:r>
      <w:r w:rsidRPr="008166B7">
        <w:rPr>
          <w:rFonts w:cs="Arial"/>
          <w:szCs w:val="24"/>
        </w:rPr>
        <w:t xml:space="preserve">til </w:t>
      </w:r>
      <w:r w:rsidRPr="006A0C7B">
        <w:rPr>
          <w:rFonts w:eastAsia="Times New Roman" w:cs="Arial"/>
          <w:szCs w:val="24"/>
          <w:lang w:eastAsia="da-DK"/>
        </w:rPr>
        <w:t>Ankestyrelsen</w:t>
      </w:r>
      <w:r w:rsidRPr="008166B7">
        <w:rPr>
          <w:rFonts w:eastAsia="Times New Roman" w:cs="Arial"/>
          <w:szCs w:val="24"/>
          <w:lang w:eastAsia="da-DK"/>
        </w:rPr>
        <w:t xml:space="preserve"> som beskikke</w:t>
      </w:r>
      <w:r>
        <w:rPr>
          <w:rFonts w:eastAsia="Times New Roman" w:cs="Arial"/>
          <w:szCs w:val="24"/>
          <w:lang w:eastAsia="da-DK"/>
        </w:rPr>
        <w:t>de</w:t>
      </w:r>
      <w:r w:rsidRPr="008166B7">
        <w:rPr>
          <w:rFonts w:eastAsia="Times New Roman" w:cs="Arial"/>
          <w:szCs w:val="24"/>
          <w:lang w:eastAsia="da-DK"/>
        </w:rPr>
        <w:t xml:space="preserve"> medlem</w:t>
      </w:r>
      <w:r>
        <w:rPr>
          <w:rFonts w:eastAsia="Times New Roman" w:cs="Arial"/>
          <w:szCs w:val="24"/>
          <w:lang w:eastAsia="da-DK"/>
        </w:rPr>
        <w:t xml:space="preserve">mer på socialområdet </w:t>
      </w:r>
      <w:r>
        <w:t>for den resterende periode frem til 2026, og bestyrelsen besluttede at udpege Anne Heindorff Nielsen fra SUMH fra 1. januar 2024 og Niels Jensen fra Psoriasisforeningen</w:t>
      </w:r>
      <w:r w:rsidRPr="00FD1474">
        <w:t xml:space="preserve"> </w:t>
      </w:r>
      <w:r>
        <w:t xml:space="preserve">fra 1. juni 2024. </w:t>
      </w:r>
    </w:p>
    <w:p w14:paraId="58E7E41D" w14:textId="40FABEDA" w:rsidR="00D5472E" w:rsidRPr="00BB0C54" w:rsidRDefault="00D5472E" w:rsidP="00D5472E">
      <w:pPr>
        <w:pStyle w:val="Overskrift3"/>
        <w:rPr>
          <w:sz w:val="22"/>
          <w:szCs w:val="22"/>
        </w:rPr>
      </w:pPr>
      <w:r w:rsidRPr="00BB0C54">
        <w:rPr>
          <w:sz w:val="22"/>
          <w:szCs w:val="22"/>
        </w:rPr>
        <w:t>13. Udpegning til det rådgivende organ til Ankestyrelsens uafhængige retssikkerhedsenhed</w:t>
      </w:r>
    </w:p>
    <w:p w14:paraId="532716EF" w14:textId="77777777" w:rsidR="00D5472E" w:rsidRDefault="00D5472E" w:rsidP="00D5472E">
      <w:r>
        <w:t xml:space="preserve">DH skal udpege en repræsentant til det rådgivende organ til Ankestyrelsens uafhængige retssikkerhedsenhed for perioden frem til 2027, og bestyrelsen besluttede at udpege Nadia Buchard fra Scleroseforeningen. </w:t>
      </w:r>
    </w:p>
    <w:p w14:paraId="1DA7A5F8" w14:textId="3F0C092B" w:rsidR="00D5472E" w:rsidRPr="00BB0C54" w:rsidRDefault="00D5472E" w:rsidP="00D5472E">
      <w:pPr>
        <w:pStyle w:val="Overskrift3"/>
        <w:rPr>
          <w:sz w:val="22"/>
          <w:szCs w:val="22"/>
        </w:rPr>
      </w:pPr>
      <w:r w:rsidRPr="00BB0C54">
        <w:rPr>
          <w:sz w:val="22"/>
          <w:szCs w:val="22"/>
        </w:rPr>
        <w:t>14. Temadrøftelse: Regional politisk interessevaretagelse</w:t>
      </w:r>
    </w:p>
    <w:p w14:paraId="6B9B0F9E" w14:textId="2327F92B" w:rsidR="00D5472E" w:rsidRDefault="00D5472E" w:rsidP="00D5472E">
      <w:r>
        <w:t xml:space="preserve">Punktet blev udsat til næste møde. </w:t>
      </w:r>
    </w:p>
    <w:p w14:paraId="109A89D5" w14:textId="5081D07F" w:rsidR="00D5472E" w:rsidRPr="00BB0C54" w:rsidRDefault="00D5472E" w:rsidP="00D5472E">
      <w:pPr>
        <w:pStyle w:val="Overskrift3"/>
        <w:rPr>
          <w:sz w:val="22"/>
          <w:szCs w:val="22"/>
        </w:rPr>
      </w:pPr>
      <w:r w:rsidRPr="00BB0C54">
        <w:rPr>
          <w:sz w:val="22"/>
          <w:szCs w:val="22"/>
        </w:rPr>
        <w:t xml:space="preserve">15. Evaluering af DH’s repræsentantskabsmøde 2023 </w:t>
      </w:r>
    </w:p>
    <w:p w14:paraId="13A67B29" w14:textId="77777777" w:rsidR="00D5472E" w:rsidRDefault="00D5472E" w:rsidP="00D5472E">
      <w:r>
        <w:t xml:space="preserve">Punktet blev udsat til næste møde. </w:t>
      </w:r>
    </w:p>
    <w:p w14:paraId="74CF9202" w14:textId="77777777" w:rsidR="00D5472E" w:rsidRPr="00BB0C54" w:rsidRDefault="00D5472E" w:rsidP="00D5472E">
      <w:pPr>
        <w:pStyle w:val="Overskrift3"/>
        <w:rPr>
          <w:sz w:val="22"/>
          <w:szCs w:val="22"/>
        </w:rPr>
      </w:pPr>
      <w:r w:rsidRPr="00BB0C54">
        <w:rPr>
          <w:sz w:val="22"/>
          <w:szCs w:val="22"/>
        </w:rPr>
        <w:t>16. Aktuel politisk drøftelse (fast punkt uden sagsfremstilling)</w:t>
      </w:r>
    </w:p>
    <w:p w14:paraId="5A2146D1" w14:textId="77777777" w:rsidR="00D5472E" w:rsidRDefault="00D5472E" w:rsidP="00D5472E">
      <w:r>
        <w:t xml:space="preserve">Thorkild Olesen orienterede om et møde den 4. december 2023 med socialministeren om de kommende politiske aftaler på handicapområdet. Bestyrelsen følger den politiske udvikling nøje. </w:t>
      </w:r>
    </w:p>
    <w:p w14:paraId="49A6B5F0" w14:textId="31385704" w:rsidR="00D5472E" w:rsidRPr="00BB0C54" w:rsidRDefault="00D5472E" w:rsidP="00D5472E">
      <w:pPr>
        <w:pStyle w:val="Overskrift3"/>
        <w:rPr>
          <w:sz w:val="22"/>
          <w:szCs w:val="22"/>
        </w:rPr>
      </w:pPr>
      <w:r w:rsidRPr="00BB0C54">
        <w:rPr>
          <w:sz w:val="22"/>
          <w:szCs w:val="22"/>
        </w:rPr>
        <w:lastRenderedPageBreak/>
        <w:t>17. Pulje til indsatser i Ukraine og nabolande</w:t>
      </w:r>
    </w:p>
    <w:p w14:paraId="1B9E9540" w14:textId="41C41C91" w:rsidR="00D5472E" w:rsidRDefault="00D5472E" w:rsidP="00D5472E">
      <w:r>
        <w:t>Som opfølgning på bestyrelsens ønske om at sondere muligheder for engagement i Ukraine</w:t>
      </w:r>
      <w:r w:rsidR="00D86279">
        <w:t>,</w:t>
      </w:r>
      <w:r>
        <w:t xml:space="preserve"> har der været holdt medlemsmøde samt udsendt spørgeskema til medlemsorganisationerne, og der er </w:t>
      </w:r>
      <w:r w:rsidRPr="00304A40">
        <w:t xml:space="preserve">indsendt en ansøgning til Udenrigsministeriet </w:t>
      </w:r>
      <w:r>
        <w:t>om</w:t>
      </w:r>
      <w:r w:rsidRPr="00304A40">
        <w:t xml:space="preserve"> en tillægsbevilling til </w:t>
      </w:r>
      <w:r>
        <w:t xml:space="preserve">DH’s Globale Handicapprogram til </w:t>
      </w:r>
      <w:r w:rsidRPr="00304A40">
        <w:t>at dække indsatser i Ukraine og øvrige af EU’s naboskabslande.</w:t>
      </w:r>
      <w:r>
        <w:t xml:space="preserve"> DH har fået en tilbagemelding fra Udenrigsministeriet, der har reserveret i alt 18 mio. kr. (6 mio. kr. årligt de kommende 3 år i 2024-2026) til en tillægspulje til DH’s eksisterende handicapprogram. </w:t>
      </w:r>
    </w:p>
    <w:p w14:paraId="2DD082A8" w14:textId="77777777" w:rsidR="00D5472E" w:rsidRDefault="00D5472E" w:rsidP="00D5472E"/>
    <w:p w14:paraId="333128AB" w14:textId="77777777" w:rsidR="00D5472E" w:rsidRDefault="00D5472E" w:rsidP="00D5472E">
      <w:r>
        <w:t xml:space="preserve">Bestyrelsen tog orienteringen til efterretning.  </w:t>
      </w:r>
    </w:p>
    <w:p w14:paraId="7FF20674" w14:textId="27742DE8" w:rsidR="00D5472E" w:rsidRPr="00BB0C54" w:rsidRDefault="00D5472E" w:rsidP="00D5472E">
      <w:pPr>
        <w:pStyle w:val="Overskrift3"/>
        <w:rPr>
          <w:sz w:val="22"/>
          <w:szCs w:val="22"/>
        </w:rPr>
      </w:pPr>
      <w:r w:rsidRPr="00BB0C54">
        <w:rPr>
          <w:sz w:val="22"/>
          <w:szCs w:val="22"/>
        </w:rPr>
        <w:t>18. Sammen om handicap</w:t>
      </w:r>
    </w:p>
    <w:p w14:paraId="02EE8449" w14:textId="77777777" w:rsidR="00D5472E" w:rsidRPr="00F540C1" w:rsidRDefault="00D5472E" w:rsidP="00D5472E">
      <w:pPr>
        <w:rPr>
          <w:szCs w:val="24"/>
        </w:rPr>
      </w:pPr>
      <w:r>
        <w:t xml:space="preserve">DH er af </w:t>
      </w:r>
      <w:r w:rsidRPr="00113E6B">
        <w:rPr>
          <w:szCs w:val="24"/>
        </w:rPr>
        <w:t>social- og boligministeren inviteret til at deltage i samarbejdsforummet Sammen om handicap. I forummet deltager ud over ministeren og regeringens ordfører også Dansk Socialrådgiverforening, Socialpædagogerne, FOA, KL, Danske Regioner, Selveje Danmark og LOS.</w:t>
      </w:r>
      <w:r>
        <w:rPr>
          <w:szCs w:val="24"/>
        </w:rPr>
        <w:t xml:space="preserve"> </w:t>
      </w:r>
      <w:r w:rsidRPr="00113E6B">
        <w:rPr>
          <w:szCs w:val="24"/>
        </w:rPr>
        <w:t>Regeringen</w:t>
      </w:r>
      <w:r w:rsidRPr="0089130B">
        <w:rPr>
          <w:szCs w:val="24"/>
        </w:rPr>
        <w:t xml:space="preserve"> ønsker at gennemføre markante og varige forbedringer på handicapområdet</w:t>
      </w:r>
      <w:r>
        <w:rPr>
          <w:szCs w:val="24"/>
        </w:rPr>
        <w:t>, og f</w:t>
      </w:r>
      <w:r w:rsidRPr="0089130B">
        <w:rPr>
          <w:szCs w:val="24"/>
        </w:rPr>
        <w:t xml:space="preserve">ormålet med </w:t>
      </w:r>
      <w:r>
        <w:rPr>
          <w:szCs w:val="24"/>
        </w:rPr>
        <w:t xml:space="preserve">Sammen om handicap er at </w:t>
      </w:r>
      <w:r w:rsidRPr="0089130B">
        <w:rPr>
          <w:szCs w:val="24"/>
        </w:rPr>
        <w:t>drøfte vigtige og svære emner på det specialiserede socialområde.</w:t>
      </w:r>
      <w:r>
        <w:rPr>
          <w:szCs w:val="24"/>
        </w:rPr>
        <w:t xml:space="preserve"> </w:t>
      </w:r>
    </w:p>
    <w:p w14:paraId="1355869D" w14:textId="77777777" w:rsidR="00D5472E" w:rsidRDefault="00D5472E" w:rsidP="00D5472E"/>
    <w:p w14:paraId="531A0150" w14:textId="77777777" w:rsidR="00D5472E" w:rsidRDefault="00D5472E" w:rsidP="00D5472E">
      <w:r>
        <w:t xml:space="preserve">Bestyrelsen tog orienteringen til efterretning.  </w:t>
      </w:r>
    </w:p>
    <w:p w14:paraId="27B14776" w14:textId="34D0CCCA" w:rsidR="00D5472E" w:rsidRPr="00BB0C54" w:rsidRDefault="00D5472E" w:rsidP="00D5472E">
      <w:pPr>
        <w:pStyle w:val="Overskrift3"/>
        <w:rPr>
          <w:sz w:val="22"/>
          <w:szCs w:val="22"/>
        </w:rPr>
      </w:pPr>
      <w:r w:rsidRPr="00BB0C54">
        <w:rPr>
          <w:sz w:val="22"/>
          <w:szCs w:val="22"/>
        </w:rPr>
        <w:t>19. Danmarks eksamination i Handicapkonventionen</w:t>
      </w:r>
    </w:p>
    <w:p w14:paraId="570F34D6" w14:textId="38262B8B" w:rsidR="00D5472E" w:rsidRDefault="00D5472E" w:rsidP="00D5472E">
      <w:r>
        <w:t xml:space="preserve">Danmark skal til eksamination hos FN’s handicapkomité om handicapkonventionen </w:t>
      </w:r>
      <w:r w:rsidRPr="00335F29">
        <w:t>den 23. august 2024, og DH står i den forbindelse for at koordinere civilsamfundsrapporten til handicapkomitéen med andre civilsamfundsorganisationer. Sekretariatet inddrage</w:t>
      </w:r>
      <w:r>
        <w:t>r</w:t>
      </w:r>
      <w:r w:rsidRPr="00335F29">
        <w:t xml:space="preserve"> medlemsorganisationer og andre aktører i arbejdet, og bestyrelsen inddrages løbende i processen for udarbejdelse af civilsamfundsrapporten.</w:t>
      </w:r>
    </w:p>
    <w:p w14:paraId="7D6ACDB4" w14:textId="77777777" w:rsidR="00D5472E" w:rsidRDefault="00D5472E" w:rsidP="00D5472E"/>
    <w:p w14:paraId="05627C0A" w14:textId="77777777" w:rsidR="00D5472E" w:rsidRDefault="00D5472E" w:rsidP="00D5472E">
      <w:r>
        <w:t xml:space="preserve">Bestyrelsen tog orienteringen til efterretning.  </w:t>
      </w:r>
    </w:p>
    <w:p w14:paraId="2E3D32AC" w14:textId="4C9A4B83" w:rsidR="00D5472E" w:rsidRPr="00BB0C54" w:rsidRDefault="00D5472E" w:rsidP="00D5472E">
      <w:pPr>
        <w:pStyle w:val="Overskrift3"/>
        <w:rPr>
          <w:sz w:val="22"/>
          <w:szCs w:val="22"/>
        </w:rPr>
      </w:pPr>
      <w:r w:rsidRPr="00BB0C54">
        <w:rPr>
          <w:sz w:val="22"/>
          <w:szCs w:val="22"/>
        </w:rPr>
        <w:t xml:space="preserve">20. Siden sidst fra DH’s formand og næstformand </w:t>
      </w:r>
    </w:p>
    <w:p w14:paraId="7CCDBC4F" w14:textId="77777777" w:rsidR="00D5472E" w:rsidRDefault="00D5472E" w:rsidP="00D5472E">
      <w:r>
        <w:t xml:space="preserve">Der blev givet en kort orientering om hhv. formandens og næstformandens deltagelse i forskellige møder og arrangementer m.m. siden sidste bestyrelsesmøde. </w:t>
      </w:r>
    </w:p>
    <w:p w14:paraId="7BBE1C01" w14:textId="77777777" w:rsidR="00D5472E" w:rsidRDefault="00D5472E" w:rsidP="00D5472E"/>
    <w:p w14:paraId="47455590" w14:textId="77777777" w:rsidR="00D5472E" w:rsidRDefault="00D5472E" w:rsidP="00D5472E">
      <w:r>
        <w:t xml:space="preserve">Bestyrelsen tog orienteringen til efterretning.  </w:t>
      </w:r>
    </w:p>
    <w:p w14:paraId="49F05140" w14:textId="77777777" w:rsidR="00D5472E" w:rsidRPr="00BB0C54" w:rsidRDefault="00D5472E" w:rsidP="00D5472E">
      <w:pPr>
        <w:pStyle w:val="Overskrift3"/>
        <w:rPr>
          <w:sz w:val="22"/>
          <w:szCs w:val="22"/>
        </w:rPr>
      </w:pPr>
      <w:r w:rsidRPr="00BB0C54">
        <w:rPr>
          <w:sz w:val="22"/>
          <w:szCs w:val="22"/>
        </w:rPr>
        <w:t xml:space="preserve">21. Korte orienteringer fra DH’s sekretariat  </w:t>
      </w:r>
    </w:p>
    <w:p w14:paraId="2369D939" w14:textId="77777777" w:rsidR="00D5472E" w:rsidRDefault="00D5472E" w:rsidP="00D5472E">
      <w:r>
        <w:t xml:space="preserve">Der blev givet korte orienteringer om aktuelle sager i DH’s sekretariat. </w:t>
      </w:r>
    </w:p>
    <w:p w14:paraId="2EBF126F" w14:textId="77777777" w:rsidR="00D5472E" w:rsidRDefault="00D5472E" w:rsidP="00D5472E"/>
    <w:p w14:paraId="73330509" w14:textId="77777777" w:rsidR="00D5472E" w:rsidRDefault="00D5472E" w:rsidP="00D5472E">
      <w:r>
        <w:t xml:space="preserve">Bestyrelsen tog orienteringen til efterretning.  </w:t>
      </w:r>
    </w:p>
    <w:p w14:paraId="69A73190" w14:textId="1C174405" w:rsidR="00D5472E" w:rsidRPr="00BB0C54" w:rsidRDefault="00D5472E" w:rsidP="00D5472E">
      <w:pPr>
        <w:pStyle w:val="Overskrift3"/>
        <w:rPr>
          <w:sz w:val="22"/>
          <w:szCs w:val="22"/>
        </w:rPr>
      </w:pPr>
      <w:r w:rsidRPr="00BB0C54">
        <w:rPr>
          <w:sz w:val="22"/>
          <w:szCs w:val="22"/>
        </w:rPr>
        <w:t>22. Næste møde</w:t>
      </w:r>
    </w:p>
    <w:p w14:paraId="4E255740" w14:textId="23BFCB88" w:rsidR="00D5472E" w:rsidRDefault="00D5472E" w:rsidP="00D5472E">
      <w:r>
        <w:t>Næste møde er tirsdag den 6. februar 2024</w:t>
      </w:r>
      <w:r w:rsidR="00D86279">
        <w:t>,</w:t>
      </w:r>
      <w:r>
        <w:t xml:space="preserve"> kl. 9.00</w:t>
      </w:r>
      <w:r w:rsidR="00D86279">
        <w:t>-</w:t>
      </w:r>
      <w:r>
        <w:t>16.00</w:t>
      </w:r>
      <w:r w:rsidR="00657EFE">
        <w:t xml:space="preserve">, </w:t>
      </w:r>
      <w:r>
        <w:t>i Handicaporganisationernes Hus, hvor der holdes kombineret bestyrelsesseminar og ordinært bestyrelsesmøde. Til seminaret er de to suppleanter også inviteret.</w:t>
      </w:r>
    </w:p>
    <w:p w14:paraId="09910859" w14:textId="77777777" w:rsidR="00D5472E" w:rsidRDefault="00D5472E" w:rsidP="00D5472E"/>
    <w:p w14:paraId="1BF9E67F" w14:textId="77777777" w:rsidR="00D5472E" w:rsidRPr="00BB0C54" w:rsidRDefault="00D5472E" w:rsidP="00D5472E">
      <w:pPr>
        <w:rPr>
          <w:rFonts w:ascii="Open Sans" w:hAnsi="Open Sans" w:cs="Open Sans"/>
          <w:sz w:val="22"/>
          <w:szCs w:val="22"/>
        </w:rPr>
      </w:pPr>
      <w:r w:rsidRPr="00BB0C54">
        <w:rPr>
          <w:rFonts w:ascii="Open Sans" w:hAnsi="Open Sans" w:cs="Open Sans"/>
          <w:sz w:val="22"/>
          <w:szCs w:val="22"/>
        </w:rPr>
        <w:t xml:space="preserve">23. Evt. </w:t>
      </w:r>
    </w:p>
    <w:p w14:paraId="6FB8C6EF" w14:textId="49FAF8B1" w:rsidR="00940804" w:rsidRDefault="00D5472E" w:rsidP="00D5472E">
      <w:r>
        <w:t xml:space="preserve">Der var ingen bemærkninger. </w:t>
      </w:r>
    </w:p>
    <w:sectPr w:rsidR="00940804"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8C6FF" w14:textId="77777777" w:rsidR="004F654E" w:rsidRDefault="004F654E">
      <w:pPr>
        <w:spacing w:line="240" w:lineRule="auto"/>
      </w:pPr>
      <w:r>
        <w:separator/>
      </w:r>
    </w:p>
  </w:endnote>
  <w:endnote w:type="continuationSeparator" w:id="0">
    <w:p w14:paraId="6FB8C701" w14:textId="77777777" w:rsidR="004F654E" w:rsidRDefault="004F6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66839B95-BC4C-4477-9822-815BF35FB250}"/>
    <w:embedBold r:id="rId2" w:fontKey="{BA979198-6FEF-4BA1-A203-0A9FECDFD6FE}"/>
    <w:embedItalic r:id="rId3" w:fontKey="{9AFD980F-E779-4DB8-8396-9E1A18BDC1BE}"/>
    <w:embedBoldItalic r:id="rId4" w:fontKey="{736B3BFB-E57F-410B-B2A7-3E3F22CF7F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9CB799B4-C001-430C-ACAB-FCC4F3012383}"/>
    <w:embedBold r:id="rId6" w:fontKey="{127884CE-ABF2-4DD9-9543-4FA18EDDB921}"/>
    <w:embedItalic r:id="rId7" w:fontKey="{A2E95F2D-1180-47F7-80AB-A3542EB03EB6}"/>
    <w:embedBoldItalic r:id="rId8" w:fontKey="{C213765A-5583-4771-8B62-7CC59A9CC92A}"/>
  </w:font>
  <w:font w:name="Open Sans">
    <w:altName w:val="Arial"/>
    <w:charset w:val="00"/>
    <w:family w:val="swiss"/>
    <w:pitch w:val="variable"/>
    <w:sig w:usb0="E00002EF" w:usb1="4000205B" w:usb2="00000028" w:usb3="00000000" w:csb0="0000019F" w:csb1="00000000"/>
    <w:embedRegular r:id="rId9" w:fontKey="{3299EE41-092B-4EE4-B919-6106BB6FBFE8}"/>
    <w:embedBold r:id="rId10" w:fontKey="{675F76F3-A459-4EF6-AAC3-77A651C04962}"/>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312C8753-1423-4C91-AF24-57F997D3D66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C6F3" w14:textId="77777777" w:rsidR="00DB0DFF" w:rsidRDefault="00DB0DF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C6F4" w14:textId="77777777" w:rsidR="00100249" w:rsidRDefault="004F654E" w:rsidP="00100249">
    <w:pPr>
      <w:pStyle w:val="Sidefod"/>
    </w:pPr>
    <w:r>
      <w:rPr>
        <w:noProof/>
        <w:lang w:eastAsia="da-DK"/>
      </w:rPr>
      <mc:AlternateContent>
        <mc:Choice Requires="wps">
          <w:drawing>
            <wp:anchor distT="0" distB="0" distL="114300" distR="114300" simplePos="0" relativeHeight="251660288" behindDoc="0" locked="0" layoutInCell="1" allowOverlap="1" wp14:anchorId="6FB8C6FB" wp14:editId="6FB8C6FC">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FB8C701" w14:textId="3714EDD8" w:rsidR="00100249" w:rsidRDefault="004F654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927F3">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B8C6FB"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6FB8C701" w14:textId="3714EDD8" w:rsidR="00100249" w:rsidRDefault="004F654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927F3">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CB7A6A" w14:paraId="6FB8C6F9" w14:textId="77777777" w:rsidTr="00A97F6A">
      <w:tc>
        <w:tcPr>
          <w:tcW w:w="10915" w:type="dxa"/>
          <w:hideMark/>
        </w:tcPr>
        <w:p w14:paraId="6FB8C6F7" w14:textId="77777777" w:rsidR="00DB0DFF" w:rsidRDefault="004F654E" w:rsidP="00DB0DFF">
          <w:pPr>
            <w:pStyle w:val="Footer-info"/>
          </w:pPr>
          <w:r>
            <w:t>DH er fælles talerør for de danske handicaporganisationer.</w:t>
          </w:r>
        </w:p>
        <w:p w14:paraId="6FB8C6F8" w14:textId="77777777" w:rsidR="00A97F6A" w:rsidRDefault="004F654E" w:rsidP="00DB0DFF">
          <w:pPr>
            <w:pStyle w:val="Footer-info"/>
          </w:pPr>
          <w:r>
            <w:t>Vi repræsenterer mennesker med alle typer handicap - fra hjerneskade og gigt til udviklingshandicap og sindslidelse</w:t>
          </w:r>
          <w:r w:rsidR="003816B0">
            <w:t>.</w:t>
          </w:r>
        </w:p>
      </w:tc>
    </w:tr>
  </w:tbl>
  <w:p w14:paraId="6FB8C6FA"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8C6FB" w14:textId="77777777" w:rsidR="004F654E" w:rsidRDefault="004F654E">
      <w:pPr>
        <w:spacing w:line="240" w:lineRule="auto"/>
      </w:pPr>
      <w:r>
        <w:separator/>
      </w:r>
    </w:p>
  </w:footnote>
  <w:footnote w:type="continuationSeparator" w:id="0">
    <w:p w14:paraId="6FB8C6FD" w14:textId="77777777" w:rsidR="004F654E" w:rsidRDefault="004F65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C6F0" w14:textId="77777777" w:rsidR="00DB0DFF" w:rsidRDefault="00DB0DF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C6F1" w14:textId="77777777" w:rsidR="00022BE5" w:rsidRDefault="00022BE5" w:rsidP="00022BE5">
    <w:pPr>
      <w:pStyle w:val="Sidehoved"/>
    </w:pPr>
  </w:p>
  <w:p w14:paraId="6FB8C6F2"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C6F5" w14:textId="77777777" w:rsidR="002762D8" w:rsidRDefault="004F654E" w:rsidP="00F4074D">
    <w:pPr>
      <w:pStyle w:val="Sidehoved"/>
    </w:pPr>
    <w:r>
      <w:rPr>
        <w:noProof/>
        <w:lang w:eastAsia="da-DK"/>
      </w:rPr>
      <w:drawing>
        <wp:anchor distT="0" distB="0" distL="114300" distR="114300" simplePos="0" relativeHeight="251658240" behindDoc="0" locked="0" layoutInCell="1" allowOverlap="1" wp14:anchorId="6FB8C6FD" wp14:editId="6FB8C6FE">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6FB8C6FF" wp14:editId="6FB8C700">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FB8C6F6"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A9F22F8"/>
    <w:multiLevelType w:val="hybridMultilevel"/>
    <w:tmpl w:val="5F36F464"/>
    <w:lvl w:ilvl="0" w:tplc="7C94AC10">
      <w:start w:val="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557980813">
    <w:abstractNumId w:val="12"/>
  </w:num>
  <w:num w:numId="2" w16cid:durableId="977759043">
    <w:abstractNumId w:val="7"/>
  </w:num>
  <w:num w:numId="3" w16cid:durableId="81032701">
    <w:abstractNumId w:val="6"/>
  </w:num>
  <w:num w:numId="4" w16cid:durableId="94909144">
    <w:abstractNumId w:val="5"/>
  </w:num>
  <w:num w:numId="5" w16cid:durableId="1714304671">
    <w:abstractNumId w:val="4"/>
  </w:num>
  <w:num w:numId="6" w16cid:durableId="138352219">
    <w:abstractNumId w:val="11"/>
  </w:num>
  <w:num w:numId="7" w16cid:durableId="983968854">
    <w:abstractNumId w:val="3"/>
  </w:num>
  <w:num w:numId="8" w16cid:durableId="1348408439">
    <w:abstractNumId w:val="2"/>
  </w:num>
  <w:num w:numId="9" w16cid:durableId="410011441">
    <w:abstractNumId w:val="1"/>
  </w:num>
  <w:num w:numId="10" w16cid:durableId="961033545">
    <w:abstractNumId w:val="0"/>
  </w:num>
  <w:num w:numId="11" w16cid:durableId="755786957">
    <w:abstractNumId w:val="8"/>
  </w:num>
  <w:num w:numId="12" w16cid:durableId="43335389">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575825750">
    <w:abstractNumId w:val="12"/>
  </w:num>
  <w:num w:numId="14" w16cid:durableId="892815493">
    <w:abstractNumId w:val="11"/>
  </w:num>
  <w:num w:numId="15" w16cid:durableId="427701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8320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816B0"/>
    <w:rsid w:val="003927F3"/>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0BDB"/>
    <w:rsid w:val="004C6440"/>
    <w:rsid w:val="004D35CC"/>
    <w:rsid w:val="004E0D0A"/>
    <w:rsid w:val="004E1AA9"/>
    <w:rsid w:val="004F09E8"/>
    <w:rsid w:val="004F1A28"/>
    <w:rsid w:val="004F1ED7"/>
    <w:rsid w:val="004F654E"/>
    <w:rsid w:val="00502F76"/>
    <w:rsid w:val="005178A7"/>
    <w:rsid w:val="00543EF2"/>
    <w:rsid w:val="0055617E"/>
    <w:rsid w:val="00561C72"/>
    <w:rsid w:val="00562862"/>
    <w:rsid w:val="00582AE7"/>
    <w:rsid w:val="00591835"/>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57EFE"/>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914D0"/>
    <w:rsid w:val="007A3228"/>
    <w:rsid w:val="007E373C"/>
    <w:rsid w:val="008002CE"/>
    <w:rsid w:val="00800A9E"/>
    <w:rsid w:val="00810A86"/>
    <w:rsid w:val="0081675C"/>
    <w:rsid w:val="008210CB"/>
    <w:rsid w:val="00836161"/>
    <w:rsid w:val="00844F6C"/>
    <w:rsid w:val="00863629"/>
    <w:rsid w:val="00873066"/>
    <w:rsid w:val="0087744F"/>
    <w:rsid w:val="008866FE"/>
    <w:rsid w:val="008925FC"/>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0C54"/>
    <w:rsid w:val="00BB1B90"/>
    <w:rsid w:val="00BB4255"/>
    <w:rsid w:val="00BE2A74"/>
    <w:rsid w:val="00BF0D57"/>
    <w:rsid w:val="00C0433E"/>
    <w:rsid w:val="00C22008"/>
    <w:rsid w:val="00C357EF"/>
    <w:rsid w:val="00C41E04"/>
    <w:rsid w:val="00C439CB"/>
    <w:rsid w:val="00C64739"/>
    <w:rsid w:val="00CA0183"/>
    <w:rsid w:val="00CA0A7D"/>
    <w:rsid w:val="00CA4E77"/>
    <w:rsid w:val="00CB3EFE"/>
    <w:rsid w:val="00CB7A6A"/>
    <w:rsid w:val="00CC209F"/>
    <w:rsid w:val="00CC6322"/>
    <w:rsid w:val="00CE5168"/>
    <w:rsid w:val="00CE57E0"/>
    <w:rsid w:val="00D23C1F"/>
    <w:rsid w:val="00D273BA"/>
    <w:rsid w:val="00D27D0E"/>
    <w:rsid w:val="00D3752F"/>
    <w:rsid w:val="00D53670"/>
    <w:rsid w:val="00D5472E"/>
    <w:rsid w:val="00D74908"/>
    <w:rsid w:val="00D86279"/>
    <w:rsid w:val="00D87C66"/>
    <w:rsid w:val="00D93F5F"/>
    <w:rsid w:val="00D96141"/>
    <w:rsid w:val="00DB0207"/>
    <w:rsid w:val="00DB0DFF"/>
    <w:rsid w:val="00DB31AF"/>
    <w:rsid w:val="00DB335E"/>
    <w:rsid w:val="00DC246F"/>
    <w:rsid w:val="00DC61BD"/>
    <w:rsid w:val="00DD1936"/>
    <w:rsid w:val="00DE2B28"/>
    <w:rsid w:val="00DF1260"/>
    <w:rsid w:val="00DF1EC4"/>
    <w:rsid w:val="00E10AC0"/>
    <w:rsid w:val="00E455A6"/>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8C6EA"/>
  <w15:docId w15:val="{90675C83-D787-452B-996C-FA7DDFE9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CC209F"/>
    <w:rPr>
      <w:rFonts w:eastAsiaTheme="majorEastAsia" w:cstheme="majorBidi"/>
      <w:b/>
      <w:kern w:val="28"/>
      <w:sz w:val="40"/>
      <w:szCs w:val="52"/>
    </w:rPr>
  </w:style>
  <w:style w:type="paragraph" w:styleId="Undertitel">
    <w:name w:val="Subtitle"/>
    <w:basedOn w:val="Normal"/>
    <w:next w:val="Normal"/>
    <w:link w:val="UndertitelTegn"/>
    <w:uiPriority w:val="19"/>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rsid w:val="00CC209F"/>
    <w:rPr>
      <w:rFonts w:eastAsiaTheme="majorEastAsia" w:cstheme="majorBidi"/>
      <w:b/>
      <w:iCs/>
      <w:sz w:val="36"/>
      <w:szCs w:val="24"/>
    </w:rPr>
  </w:style>
  <w:style w:type="character" w:styleId="Svagfremhvning">
    <w:name w:val="Subtle Emphasis"/>
    <w:basedOn w:val="Standardskrifttypeiafsnit"/>
    <w:uiPriority w:val="99"/>
    <w:qFormat/>
    <w:rsid w:val="00CC209F"/>
    <w:rPr>
      <w:i/>
      <w:iCs/>
      <w:color w:val="808080" w:themeColor="text1" w:themeTint="7F"/>
    </w:rPr>
  </w:style>
  <w:style w:type="character" w:styleId="Kraftigfremhvning">
    <w:name w:val="Intense Emphasis"/>
    <w:basedOn w:val="Standardskrifttypeiafsnit"/>
    <w:uiPriority w:val="19"/>
    <w:rsid w:val="00CC209F"/>
    <w:rPr>
      <w:b/>
      <w:bCs/>
      <w:i/>
      <w:iCs/>
      <w:color w:val="auto"/>
    </w:rPr>
  </w:style>
  <w:style w:type="character" w:styleId="Strk">
    <w:name w:val="Strong"/>
    <w:basedOn w:val="Standardskrifttypeiafsnit"/>
    <w:uiPriority w:val="19"/>
    <w:rsid w:val="00CC209F"/>
    <w:rPr>
      <w:b/>
      <w:bCs/>
    </w:rPr>
  </w:style>
  <w:style w:type="paragraph" w:styleId="Strktcitat">
    <w:name w:val="Intense Quote"/>
    <w:basedOn w:val="Normal"/>
    <w:next w:val="Normal"/>
    <w:link w:val="StrktcitatTegn"/>
    <w:uiPriority w:val="19"/>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rsid w:val="00CC209F"/>
    <w:rPr>
      <w:b/>
      <w:bCs/>
      <w:i/>
      <w:iCs/>
      <w:sz w:val="22"/>
    </w:rPr>
  </w:style>
  <w:style w:type="character" w:styleId="Svaghenvisning">
    <w:name w:val="Subtle Reference"/>
    <w:basedOn w:val="Standardskrifttypeiafsnit"/>
    <w:uiPriority w:val="99"/>
    <w:qFormat/>
    <w:rsid w:val="00CC209F"/>
    <w:rPr>
      <w:caps w:val="0"/>
      <w:smallCaps w:val="0"/>
      <w:color w:val="auto"/>
      <w:u w:val="single"/>
    </w:rPr>
  </w:style>
  <w:style w:type="character" w:styleId="Kraftighenvisning">
    <w:name w:val="Intense Reference"/>
    <w:basedOn w:val="Standardskrifttypeiafsnit"/>
    <w:uiPriority w:val="99"/>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rsid w:val="00CC209F"/>
    <w:rPr>
      <w:b/>
      <w:iCs/>
      <w:color w:val="000000" w:themeColor="text1"/>
      <w:sz w:val="22"/>
    </w:rPr>
  </w:style>
  <w:style w:type="character" w:styleId="Bogenstitel">
    <w:name w:val="Book Title"/>
    <w:basedOn w:val="Standardskrifttypeiafsnit"/>
    <w:uiPriority w:val="99"/>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8925FC"/>
    <w:pPr>
      <w:spacing w:line="240" w:lineRule="auto"/>
      <w:ind w:left="720"/>
    </w:pPr>
    <w:rPr>
      <w:rFonts w:ascii="Calibri" w:hAnsi="Calibri" w:cs="Times New Roman"/>
      <w:sz w:val="22"/>
      <w:szCs w:val="22"/>
    </w:rPr>
  </w:style>
  <w:style w:type="character" w:styleId="Kommentarhenvisning">
    <w:name w:val="annotation reference"/>
    <w:basedOn w:val="Standardskrifttypeiafsnit"/>
    <w:uiPriority w:val="99"/>
    <w:semiHidden/>
    <w:unhideWhenUsed/>
    <w:rsid w:val="00D5472E"/>
    <w:rPr>
      <w:sz w:val="16"/>
      <w:szCs w:val="16"/>
    </w:rPr>
  </w:style>
  <w:style w:type="paragraph" w:styleId="Kommentartekst">
    <w:name w:val="annotation text"/>
    <w:basedOn w:val="Normal"/>
    <w:link w:val="KommentartekstTegn"/>
    <w:uiPriority w:val="99"/>
    <w:unhideWhenUsed/>
    <w:rsid w:val="00D5472E"/>
    <w:pPr>
      <w:spacing w:line="240" w:lineRule="auto"/>
    </w:pPr>
  </w:style>
  <w:style w:type="character" w:customStyle="1" w:styleId="KommentartekstTegn">
    <w:name w:val="Kommentartekst Tegn"/>
    <w:basedOn w:val="Standardskrifttypeiafsnit"/>
    <w:link w:val="Kommentartekst"/>
    <w:uiPriority w:val="99"/>
    <w:rsid w:val="00D54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BE2C2CDA3BD540836AF2B371A85662" ma:contentTypeVersion="0" ma:contentTypeDescription="Create a new document." ma:contentTypeScope="" ma:versionID="76e02e860ebab0ad1a86f1080e98154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4E917E-7C67-4698-91D4-02DC0CCE778D}">
  <ds:schemaRefs>
    <ds:schemaRef ds:uri="http://schemas.openxmlformats.org/officeDocument/2006/bibliography"/>
  </ds:schemaRefs>
</ds:datastoreItem>
</file>

<file path=customXml/itemProps2.xml><?xml version="1.0" encoding="utf-8"?>
<ds:datastoreItem xmlns:ds="http://schemas.openxmlformats.org/officeDocument/2006/customXml" ds:itemID="{60A6D25D-914B-455F-B153-AD6696222D63}">
  <ds:schemaRefs>
    <ds:schemaRef ds:uri="http://schemas.microsoft.com/sharepoint/v3/contenttype/forms"/>
  </ds:schemaRefs>
</ds:datastoreItem>
</file>

<file path=customXml/itemProps3.xml><?xml version="1.0" encoding="utf-8"?>
<ds:datastoreItem xmlns:ds="http://schemas.openxmlformats.org/officeDocument/2006/customXml" ds:itemID="{B1E4D94C-2E94-41D4-9E2A-F11C5F1A9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61F4405-E700-4BD4-88C9-6DC89D9F2A6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6</TotalTime>
  <Pages>3</Pages>
  <Words>1053</Words>
  <Characters>6425</Characters>
  <Application>Microsoft Office Word</Application>
  <DocSecurity>4</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2023-12-14T12:17:00Z</dcterms:created>
  <dcterms:modified xsi:type="dcterms:W3CDTF">2023-12-14T12:17:00Z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0x01010084BE2C2CDA3BD540836AF2B371A85662</vt:lpwstr>
  </property>
  <property fmtid="{D5CDD505-2E9C-101B-9397-08002B2CF9AE}" pid="3" name="TeamShareLastOpen">
    <vt:lpwstr>07-12-2023 09:13:33</vt:lpwstr>
  </property>
</Properties>
</file>