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4C60DD" w14:paraId="25D3F79A" w14:textId="77777777" w:rsidTr="00AA0D2C">
        <w:trPr>
          <w:trHeight w:hRule="exact" w:val="737"/>
        </w:trPr>
        <w:tc>
          <w:tcPr>
            <w:tcW w:w="7230" w:type="dxa"/>
          </w:tcPr>
          <w:p w14:paraId="25D3F798" w14:textId="2BF4B9ED" w:rsidR="00206780" w:rsidRDefault="008E3BAD" w:rsidP="00206780">
            <w:pPr>
              <w:pStyle w:val="Header-info"/>
              <w:framePr w:wrap="auto" w:vAnchor="margin" w:hAnchor="text" w:yAlign="inline"/>
            </w:pPr>
            <w:bookmarkStart w:id="0" w:name="_GoBack"/>
            <w:bookmarkEnd w:id="0"/>
            <w:r>
              <w:t xml:space="preserve">Dokument oprettet </w:t>
            </w:r>
            <w:bookmarkStart w:id="1" w:name="Dato"/>
            <w:r w:rsidR="00592FAB">
              <w:t>6. maj</w:t>
            </w:r>
            <w:r>
              <w:t xml:space="preserve"> 2021</w:t>
            </w:r>
            <w:bookmarkEnd w:id="1"/>
          </w:p>
          <w:p w14:paraId="25D3F799" w14:textId="77777777" w:rsidR="00333E52" w:rsidRPr="00244D70" w:rsidRDefault="008E3BAD" w:rsidP="00206780">
            <w:pPr>
              <w:pStyle w:val="Header-info"/>
              <w:framePr w:wrap="auto" w:vAnchor="margin" w:hAnchor="text" w:yAlign="inline"/>
            </w:pPr>
            <w:r>
              <w:t xml:space="preserve">Sag </w:t>
            </w:r>
            <w:bookmarkStart w:id="2" w:name="SagsID"/>
            <w:r>
              <w:t>10-2021-00310</w:t>
            </w:r>
            <w:bookmarkEnd w:id="2"/>
            <w:r>
              <w:t xml:space="preserve"> – Dok. </w:t>
            </w:r>
            <w:bookmarkStart w:id="3" w:name="DokID"/>
            <w:r>
              <w:t>534372</w:t>
            </w:r>
            <w:bookmarkEnd w:id="3"/>
          </w:p>
        </w:tc>
      </w:tr>
    </w:tbl>
    <w:p w14:paraId="25D3F79B" w14:textId="25A9C9EB" w:rsidR="00DB335E" w:rsidRPr="00502F76" w:rsidRDefault="00D05703" w:rsidP="00316531">
      <w:pPr>
        <w:pStyle w:val="Overskrift1"/>
        <w:pBdr>
          <w:bottom w:val="single" w:sz="4" w:space="1" w:color="auto"/>
        </w:pBdr>
      </w:pPr>
      <w:r>
        <w:t>Referat af forretningsudvalgsmøde den 6. maj 2021</w:t>
      </w:r>
    </w:p>
    <w:p w14:paraId="32261EB6" w14:textId="3BB865DA" w:rsidR="00592FAB" w:rsidRDefault="00592FAB" w:rsidP="00592FAB">
      <w:pPr>
        <w:rPr>
          <w:szCs w:val="26"/>
        </w:rPr>
      </w:pPr>
      <w:r>
        <w:rPr>
          <w:b/>
        </w:rPr>
        <w:t>Til stede:</w:t>
      </w:r>
      <w:r>
        <w:t xml:space="preserve"> Thorkild Olese</w:t>
      </w:r>
      <w:r w:rsidR="00317ECF">
        <w:t>n (deltog ikke under punkt 12-</w:t>
      </w:r>
      <w:r>
        <w:t xml:space="preserve">16), Sif Holst, </w:t>
      </w:r>
      <w:r>
        <w:rPr>
          <w:szCs w:val="26"/>
        </w:rPr>
        <w:t xml:space="preserve">Anni Sørensen, Jan Jakobsen </w:t>
      </w:r>
      <w:r w:rsidR="00317ECF">
        <w:t>(deltog ikke under punkt 12-</w:t>
      </w:r>
      <w:r>
        <w:t>16)</w:t>
      </w:r>
      <w:r>
        <w:rPr>
          <w:szCs w:val="26"/>
        </w:rPr>
        <w:t>, Janus Tarp,</w:t>
      </w:r>
      <w:r>
        <w:t xml:space="preserve"> </w:t>
      </w:r>
      <w:r>
        <w:rPr>
          <w:szCs w:val="26"/>
        </w:rPr>
        <w:t xml:space="preserve">Katrine Mandrup Tang, Jesper Kejlhof (deltog under punkt 3) og Mette Søndergaard Pedersen (ref.).  </w:t>
      </w:r>
    </w:p>
    <w:p w14:paraId="7B74FAF0" w14:textId="77777777" w:rsidR="00592FAB" w:rsidRDefault="00592FAB" w:rsidP="00592FAB">
      <w:pPr>
        <w:rPr>
          <w:szCs w:val="26"/>
        </w:rPr>
      </w:pPr>
    </w:p>
    <w:p w14:paraId="3E0EDE74" w14:textId="4F4B2962" w:rsidR="00B25785" w:rsidRDefault="00592FAB" w:rsidP="00592FAB">
      <w:r>
        <w:rPr>
          <w:b/>
        </w:rPr>
        <w:t>Afbud:</w:t>
      </w:r>
      <w:r w:rsidR="00317ECF">
        <w:t xml:space="preserve"> Knud Kristensen og </w:t>
      </w:r>
      <w:r>
        <w:t>Mads Edelvang-Pejrup.</w:t>
      </w:r>
    </w:p>
    <w:p w14:paraId="12784D63" w14:textId="77777777" w:rsidR="00592FAB" w:rsidRPr="00D05703" w:rsidRDefault="00592FAB" w:rsidP="00592FAB">
      <w:pPr>
        <w:pStyle w:val="Overskrift2"/>
      </w:pPr>
      <w:r>
        <w:t xml:space="preserve">1. </w:t>
      </w:r>
      <w:r w:rsidRPr="00D05703">
        <w:t>Godkendelse af dagsorden</w:t>
      </w:r>
    </w:p>
    <w:p w14:paraId="2C3D9373" w14:textId="77777777" w:rsidR="00592FAB" w:rsidRPr="007E4EBE" w:rsidRDefault="00592FAB" w:rsidP="00592FAB">
      <w:r w:rsidRPr="007E4EBE">
        <w:t xml:space="preserve">Dagsordenen blev godkendt. </w:t>
      </w:r>
    </w:p>
    <w:p w14:paraId="514E7D5D" w14:textId="77777777" w:rsidR="00592FAB" w:rsidRPr="00D05703" w:rsidRDefault="00592FAB" w:rsidP="00592FAB">
      <w:pPr>
        <w:pStyle w:val="Overskrift2"/>
      </w:pPr>
      <w:r>
        <w:t xml:space="preserve">2. </w:t>
      </w:r>
      <w:r w:rsidRPr="00D05703">
        <w:t>Opfølgning på referat fra FU-møde den 10. februar 2021</w:t>
      </w:r>
    </w:p>
    <w:p w14:paraId="4B2C49C7" w14:textId="77777777" w:rsidR="00592FAB" w:rsidRPr="007E4EBE" w:rsidRDefault="00592FAB" w:rsidP="00592FAB">
      <w:pPr>
        <w:rPr>
          <w:rFonts w:asciiTheme="minorHAnsi" w:hAnsiTheme="minorHAnsi" w:cstheme="minorHAnsi"/>
          <w:szCs w:val="22"/>
        </w:rPr>
      </w:pPr>
      <w:r w:rsidRPr="007E4EBE">
        <w:rPr>
          <w:rFonts w:asciiTheme="minorHAnsi" w:hAnsiTheme="minorHAnsi" w:cstheme="minorHAnsi"/>
          <w:szCs w:val="22"/>
        </w:rPr>
        <w:t xml:space="preserve">Der var ingen bemærkninger. </w:t>
      </w:r>
    </w:p>
    <w:p w14:paraId="7D172DD5" w14:textId="77777777" w:rsidR="00592FAB" w:rsidRPr="00D05703" w:rsidRDefault="00592FAB" w:rsidP="00592FAB">
      <w:pPr>
        <w:pStyle w:val="Overskrift2"/>
      </w:pPr>
      <w:r>
        <w:t xml:space="preserve">3. </w:t>
      </w:r>
      <w:r w:rsidRPr="00D05703">
        <w:t xml:space="preserve">Regnskab DH 2020 </w:t>
      </w:r>
    </w:p>
    <w:p w14:paraId="7D463CB6" w14:textId="4CAAACA9" w:rsidR="00592FAB" w:rsidRPr="00E802DB" w:rsidRDefault="00592FAB" w:rsidP="00592FAB">
      <w:pPr>
        <w:contextualSpacing/>
        <w:rPr>
          <w:rFonts w:asciiTheme="minorHAnsi" w:hAnsiTheme="minorHAnsi" w:cstheme="minorHAnsi"/>
        </w:rPr>
      </w:pPr>
      <w:r w:rsidRPr="00057386">
        <w:rPr>
          <w:rFonts w:asciiTheme="minorHAnsi" w:hAnsiTheme="minorHAnsi" w:cstheme="minorHAnsi"/>
        </w:rPr>
        <w:t>Resultatet for 2020 viser et overskud før ekstraordinære poster på 192.000</w:t>
      </w:r>
      <w:r>
        <w:rPr>
          <w:rFonts w:asciiTheme="minorHAnsi" w:hAnsiTheme="minorHAnsi" w:cstheme="minorHAnsi"/>
        </w:rPr>
        <w:t xml:space="preserve"> kr.</w:t>
      </w:r>
      <w:r w:rsidRPr="00057386">
        <w:rPr>
          <w:rFonts w:asciiTheme="minorHAnsi" w:hAnsiTheme="minorHAnsi" w:cstheme="minorHAnsi"/>
        </w:rPr>
        <w:t>, hvilket er tilfredsstillende</w:t>
      </w:r>
      <w:r>
        <w:rPr>
          <w:rFonts w:asciiTheme="minorHAnsi" w:hAnsiTheme="minorHAnsi" w:cstheme="minorHAnsi"/>
        </w:rPr>
        <w:t>,</w:t>
      </w:r>
      <w:r w:rsidRPr="00057386">
        <w:rPr>
          <w:rFonts w:asciiTheme="minorHAnsi" w:hAnsiTheme="minorHAnsi" w:cstheme="minorHAnsi"/>
        </w:rPr>
        <w:t xml:space="preserve"> og er tæt på det budgetterede resultat med et forventet overskud på 202.000</w:t>
      </w:r>
      <w:r>
        <w:rPr>
          <w:rFonts w:asciiTheme="minorHAnsi" w:hAnsiTheme="minorHAnsi" w:cstheme="minorHAnsi"/>
        </w:rPr>
        <w:t xml:space="preserve"> kr</w:t>
      </w:r>
      <w:r w:rsidRPr="00057386">
        <w:rPr>
          <w:rFonts w:asciiTheme="minorHAnsi" w:hAnsiTheme="minorHAnsi" w:cstheme="minorHAnsi"/>
        </w:rPr>
        <w:t>. Efter regulering af resultatet for regnskaberne i DH lokalafdelinger</w:t>
      </w:r>
      <w:r w:rsidR="00317ECF">
        <w:rPr>
          <w:rFonts w:asciiTheme="minorHAnsi" w:hAnsiTheme="minorHAnsi" w:cstheme="minorHAnsi"/>
        </w:rPr>
        <w:t>,</w:t>
      </w:r>
      <w:r>
        <w:rPr>
          <w:rFonts w:asciiTheme="minorHAnsi" w:hAnsiTheme="minorHAnsi" w:cstheme="minorHAnsi"/>
        </w:rPr>
        <w:t xml:space="preserve"> viser regnskabet et resultat på 1.499.174 kr., hvilket </w:t>
      </w:r>
      <w:r w:rsidR="00317ECF">
        <w:rPr>
          <w:rFonts w:asciiTheme="minorHAnsi" w:hAnsiTheme="minorHAnsi" w:cstheme="minorHAnsi"/>
        </w:rPr>
        <w:t>består af ubrugte midler fra DH-</w:t>
      </w:r>
      <w:r>
        <w:rPr>
          <w:rFonts w:asciiTheme="minorHAnsi" w:hAnsiTheme="minorHAnsi" w:cstheme="minorHAnsi"/>
        </w:rPr>
        <w:t>afdelingerne i 2020 på kr. 547.897 og en regulering af tidligere års overskud i afdelingerne på kr. 756.544.</w:t>
      </w:r>
    </w:p>
    <w:p w14:paraId="0A940789" w14:textId="77777777" w:rsidR="00592FAB" w:rsidRDefault="00592FAB" w:rsidP="00592FAB">
      <w:pPr>
        <w:pStyle w:val="Brdtekst2"/>
        <w:rPr>
          <w:rFonts w:asciiTheme="minorHAnsi" w:hAnsiTheme="minorHAnsi" w:cstheme="minorHAnsi"/>
          <w:b w:val="0"/>
          <w:bCs w:val="0"/>
          <w:i w:val="0"/>
          <w:iCs w:val="0"/>
          <w:sz w:val="20"/>
        </w:rPr>
      </w:pPr>
    </w:p>
    <w:p w14:paraId="6BF1B828" w14:textId="77777777" w:rsidR="00592FAB" w:rsidRDefault="00592FAB" w:rsidP="00592FAB">
      <w:pPr>
        <w:pStyle w:val="Brdtekst2"/>
        <w:rPr>
          <w:rFonts w:asciiTheme="minorHAnsi" w:hAnsiTheme="minorHAnsi" w:cstheme="minorHAnsi"/>
          <w:b w:val="0"/>
          <w:bCs w:val="0"/>
          <w:i w:val="0"/>
          <w:iCs w:val="0"/>
          <w:sz w:val="20"/>
        </w:rPr>
      </w:pPr>
      <w:r w:rsidRPr="00057386">
        <w:rPr>
          <w:rFonts w:asciiTheme="minorHAnsi" w:hAnsiTheme="minorHAnsi" w:cstheme="minorHAnsi"/>
          <w:b w:val="0"/>
          <w:bCs w:val="0"/>
          <w:i w:val="0"/>
          <w:iCs w:val="0"/>
          <w:sz w:val="20"/>
        </w:rPr>
        <w:t xml:space="preserve">Regnskabet for 2020 er </w:t>
      </w:r>
      <w:r>
        <w:rPr>
          <w:rFonts w:asciiTheme="minorHAnsi" w:hAnsiTheme="minorHAnsi" w:cstheme="minorHAnsi"/>
          <w:b w:val="0"/>
          <w:bCs w:val="0"/>
          <w:i w:val="0"/>
          <w:iCs w:val="0"/>
          <w:sz w:val="20"/>
        </w:rPr>
        <w:t xml:space="preserve">på flere områder </w:t>
      </w:r>
      <w:r w:rsidRPr="00057386">
        <w:rPr>
          <w:rFonts w:asciiTheme="minorHAnsi" w:hAnsiTheme="minorHAnsi" w:cstheme="minorHAnsi"/>
          <w:b w:val="0"/>
          <w:bCs w:val="0"/>
          <w:i w:val="0"/>
          <w:iCs w:val="0"/>
          <w:sz w:val="20"/>
        </w:rPr>
        <w:t>påvirket af COVID-19 situationen</w:t>
      </w:r>
      <w:r>
        <w:rPr>
          <w:rFonts w:asciiTheme="minorHAnsi" w:hAnsiTheme="minorHAnsi" w:cstheme="minorHAnsi"/>
          <w:b w:val="0"/>
          <w:bCs w:val="0"/>
          <w:i w:val="0"/>
          <w:iCs w:val="0"/>
          <w:sz w:val="20"/>
        </w:rPr>
        <w:t xml:space="preserve">. Det gælder både aktiviteter, der pga. COVID-19 ikke kunne gennemføres, og det gælder indsatser, hvor aktiviteter pga. COVID-19 har fyldt på andre områder end forventet i budgettet. </w:t>
      </w:r>
    </w:p>
    <w:p w14:paraId="3332C8DF" w14:textId="77777777" w:rsidR="00592FAB" w:rsidRDefault="00592FAB" w:rsidP="00592FAB">
      <w:pPr>
        <w:pStyle w:val="Brdtekst2"/>
        <w:rPr>
          <w:rFonts w:asciiTheme="minorHAnsi" w:hAnsiTheme="minorHAnsi" w:cstheme="minorHAnsi"/>
          <w:b w:val="0"/>
          <w:bCs w:val="0"/>
          <w:i w:val="0"/>
          <w:iCs w:val="0"/>
          <w:sz w:val="20"/>
        </w:rPr>
      </w:pPr>
    </w:p>
    <w:p w14:paraId="3E50F40B" w14:textId="66291167" w:rsidR="00592FAB" w:rsidRDefault="00592FAB" w:rsidP="00592FAB">
      <w:pPr>
        <w:pStyle w:val="Brdtekst2"/>
        <w:rPr>
          <w:rFonts w:asciiTheme="minorHAnsi" w:hAnsiTheme="minorHAnsi" w:cstheme="minorHAnsi"/>
          <w:b w:val="0"/>
          <w:bCs w:val="0"/>
          <w:i w:val="0"/>
          <w:iCs w:val="0"/>
          <w:sz w:val="20"/>
        </w:rPr>
      </w:pPr>
      <w:r w:rsidRPr="00057386">
        <w:rPr>
          <w:rFonts w:asciiTheme="minorHAnsi" w:hAnsiTheme="minorHAnsi" w:cstheme="minorHAnsi"/>
          <w:b w:val="0"/>
          <w:bCs w:val="0"/>
          <w:i w:val="0"/>
          <w:iCs w:val="0"/>
          <w:sz w:val="20"/>
        </w:rPr>
        <w:t>I løbet af 2020 har DH modtaget midler fra i alt fire hjælpepakker i relation til COVID-19. Puljemidlerne er videregivet til projektaktiviteter i DH</w:t>
      </w:r>
      <w:r>
        <w:rPr>
          <w:rFonts w:asciiTheme="minorHAnsi" w:hAnsiTheme="minorHAnsi" w:cstheme="minorHAnsi"/>
          <w:b w:val="0"/>
          <w:bCs w:val="0"/>
          <w:i w:val="0"/>
          <w:iCs w:val="0"/>
          <w:sz w:val="20"/>
        </w:rPr>
        <w:t>’</w:t>
      </w:r>
      <w:r w:rsidRPr="00057386">
        <w:rPr>
          <w:rFonts w:asciiTheme="minorHAnsi" w:hAnsiTheme="minorHAnsi" w:cstheme="minorHAnsi"/>
          <w:b w:val="0"/>
          <w:bCs w:val="0"/>
          <w:i w:val="0"/>
          <w:iCs w:val="0"/>
          <w:sz w:val="20"/>
        </w:rPr>
        <w:t>s medlemsorganisationer og fælles indsatser om bl.a. digitalisering i regi af DH. Der er gået 1,48 % af COVID-19 tilskud til direkte lønomkostninger og administrationsbidrag</w:t>
      </w:r>
      <w:r w:rsidR="00C16662">
        <w:rPr>
          <w:rFonts w:asciiTheme="minorHAnsi" w:hAnsiTheme="minorHAnsi" w:cstheme="minorHAnsi"/>
          <w:b w:val="0"/>
          <w:bCs w:val="0"/>
          <w:i w:val="0"/>
          <w:iCs w:val="0"/>
          <w:sz w:val="20"/>
        </w:rPr>
        <w:t>, og 27 millioner er videresendt til DH’s medlemsorganisationer</w:t>
      </w:r>
      <w:r w:rsidRPr="00057386">
        <w:rPr>
          <w:rFonts w:asciiTheme="minorHAnsi" w:hAnsiTheme="minorHAnsi" w:cstheme="minorHAnsi"/>
          <w:b w:val="0"/>
          <w:bCs w:val="0"/>
          <w:i w:val="0"/>
          <w:iCs w:val="0"/>
          <w:sz w:val="20"/>
        </w:rPr>
        <w:t xml:space="preserve">. </w:t>
      </w:r>
    </w:p>
    <w:p w14:paraId="42AF2C74" w14:textId="77777777" w:rsidR="00592FAB" w:rsidRDefault="00592FAB" w:rsidP="00592FAB">
      <w:pPr>
        <w:pStyle w:val="Brdtekst2"/>
        <w:rPr>
          <w:rFonts w:asciiTheme="minorHAnsi" w:hAnsiTheme="minorHAnsi" w:cstheme="minorHAnsi"/>
          <w:b w:val="0"/>
          <w:bCs w:val="0"/>
          <w:i w:val="0"/>
          <w:iCs w:val="0"/>
          <w:sz w:val="20"/>
        </w:rPr>
      </w:pPr>
    </w:p>
    <w:p w14:paraId="55492B8A" w14:textId="77777777" w:rsidR="00592FAB" w:rsidRPr="003D0001" w:rsidRDefault="00592FAB" w:rsidP="00592FAB">
      <w:pPr>
        <w:pStyle w:val="Brdtekst2"/>
        <w:rPr>
          <w:rFonts w:asciiTheme="minorHAnsi" w:hAnsiTheme="minorHAnsi" w:cstheme="minorHAnsi"/>
          <w:sz w:val="20"/>
        </w:rPr>
      </w:pPr>
      <w:r>
        <w:rPr>
          <w:rFonts w:asciiTheme="minorHAnsi" w:hAnsiTheme="minorHAnsi" w:cstheme="minorHAnsi"/>
          <w:b w:val="0"/>
          <w:bCs w:val="0"/>
          <w:i w:val="0"/>
          <w:iCs w:val="0"/>
          <w:sz w:val="20"/>
        </w:rPr>
        <w:t>Forretningsudvalget godkendte udkast til årsregnskab for DH 2020, og regnskabet sendes efterfølgende til kommentering hos DH’s medlemsorganisationer. Forretningsudvalget foretager den endelige godkendelse på mødet den 22. juni 2021.</w:t>
      </w:r>
    </w:p>
    <w:p w14:paraId="73183F52" w14:textId="77777777" w:rsidR="00592FAB" w:rsidRPr="00D05703" w:rsidRDefault="00592FAB" w:rsidP="00592FAB">
      <w:pPr>
        <w:pStyle w:val="Overskrift2"/>
        <w:rPr>
          <w:rFonts w:asciiTheme="minorHAnsi" w:hAnsiTheme="minorHAnsi" w:cstheme="minorHAnsi"/>
        </w:rPr>
      </w:pPr>
      <w:r>
        <w:t xml:space="preserve">4. </w:t>
      </w:r>
      <w:r w:rsidRPr="00D05703">
        <w:t xml:space="preserve">Rammeprogram for repræsentantskabsmøde 2021 </w:t>
      </w:r>
    </w:p>
    <w:p w14:paraId="0442261A" w14:textId="68523BC2" w:rsidR="00592FAB" w:rsidRDefault="00592FAB" w:rsidP="00592FAB">
      <w:pPr>
        <w:rPr>
          <w:szCs w:val="26"/>
        </w:rPr>
      </w:pPr>
      <w:r w:rsidRPr="00A81281">
        <w:rPr>
          <w:szCs w:val="26"/>
        </w:rPr>
        <w:t>DH’s repræse</w:t>
      </w:r>
      <w:r>
        <w:rPr>
          <w:szCs w:val="26"/>
        </w:rPr>
        <w:t>ntantskabsmøde finder sted den 29</w:t>
      </w:r>
      <w:r w:rsidRPr="00A81281">
        <w:rPr>
          <w:szCs w:val="26"/>
        </w:rPr>
        <w:t>.-</w:t>
      </w:r>
      <w:r>
        <w:rPr>
          <w:szCs w:val="26"/>
        </w:rPr>
        <w:t>30. oktober 2021</w:t>
      </w:r>
      <w:r w:rsidRPr="00A81281">
        <w:rPr>
          <w:szCs w:val="26"/>
        </w:rPr>
        <w:t>, og forretningsudvalget godkend</w:t>
      </w:r>
      <w:r w:rsidR="00317ECF">
        <w:rPr>
          <w:szCs w:val="26"/>
        </w:rPr>
        <w:t>t</w:t>
      </w:r>
      <w:r w:rsidRPr="00A81281">
        <w:rPr>
          <w:szCs w:val="26"/>
        </w:rPr>
        <w:t>e et rammeprogram, som sekretariatet arbejder videre med mhp. udarbejdelse af det endelige program</w:t>
      </w:r>
      <w:r>
        <w:rPr>
          <w:szCs w:val="26"/>
        </w:rPr>
        <w:t xml:space="preserve"> og dagsorden</w:t>
      </w:r>
      <w:r w:rsidRPr="00A81281">
        <w:rPr>
          <w:szCs w:val="26"/>
        </w:rPr>
        <w:t xml:space="preserve"> for repræsentantskabsmødet.</w:t>
      </w:r>
      <w:r>
        <w:rPr>
          <w:szCs w:val="26"/>
        </w:rPr>
        <w:t xml:space="preserve"> </w:t>
      </w:r>
    </w:p>
    <w:p w14:paraId="78BC69EA" w14:textId="77777777" w:rsidR="00592FAB" w:rsidRDefault="00592FAB" w:rsidP="00592FAB">
      <w:pPr>
        <w:rPr>
          <w:szCs w:val="26"/>
        </w:rPr>
      </w:pPr>
    </w:p>
    <w:p w14:paraId="6F38383B" w14:textId="36D6970D" w:rsidR="00592FAB" w:rsidRPr="00A55D95" w:rsidRDefault="00317ECF" w:rsidP="00592FAB">
      <w:pPr>
        <w:rPr>
          <w:szCs w:val="26"/>
        </w:rPr>
      </w:pPr>
      <w:r>
        <w:rPr>
          <w:szCs w:val="26"/>
        </w:rPr>
        <w:t>Der arbejdes med en plan B</w:t>
      </w:r>
      <w:r w:rsidR="00592FAB">
        <w:rPr>
          <w:szCs w:val="26"/>
        </w:rPr>
        <w:t>, hvis situationen gør det nødvendigt med en online afvikling af repræsentantskabsmødet over én dag. Der er dog en klar forventning om, at repræsentantskabsmødet ge</w:t>
      </w:r>
      <w:r>
        <w:rPr>
          <w:szCs w:val="26"/>
        </w:rPr>
        <w:t>nnemføres som et fysisk to-dags</w:t>
      </w:r>
      <w:r w:rsidR="00592FAB">
        <w:rPr>
          <w:szCs w:val="26"/>
        </w:rPr>
        <w:t xml:space="preserve">møde. </w:t>
      </w:r>
    </w:p>
    <w:p w14:paraId="5AD223F2" w14:textId="77777777" w:rsidR="00592FAB" w:rsidRDefault="00592FAB" w:rsidP="00592FAB">
      <w:pPr>
        <w:pStyle w:val="Overskrift2"/>
      </w:pPr>
      <w:r>
        <w:t xml:space="preserve">5. </w:t>
      </w:r>
      <w:r w:rsidRPr="00D05703">
        <w:t xml:space="preserve">Strategi- og handlingsplan </w:t>
      </w:r>
    </w:p>
    <w:p w14:paraId="4AB9E623" w14:textId="77777777" w:rsidR="00592FAB" w:rsidRDefault="00592FAB" w:rsidP="00592FAB">
      <w:r>
        <w:t xml:space="preserve">På repræsentantskabsmødet skal DH’s strategi- og handlingsplan 2022-2025 vedtages. Forretningsudvalget fik forelagt første udkast til den indledende del med DH’s vision, mission og strategiske pejlemærker. Udkastet er udarbejdet på baggrund af en interessentanalyse og undersøgelser blandt DH’s medlemsorganisationer og lokale DH-afdelinger. Desuden har der været drøftelser på møde i Handicappolitisk Råd i marts samt formandsmøder for DH-afdelingerne i april. </w:t>
      </w:r>
    </w:p>
    <w:p w14:paraId="58BEA3C8" w14:textId="77777777" w:rsidR="00592FAB" w:rsidRDefault="00592FAB" w:rsidP="00592FAB"/>
    <w:p w14:paraId="249E0C0B" w14:textId="1DAA21D9" w:rsidR="00592FAB" w:rsidRPr="00CE6D9B" w:rsidRDefault="00592FAB" w:rsidP="00592FAB">
      <w:pPr>
        <w:rPr>
          <w:rFonts w:cs="Open Sans Light"/>
        </w:rPr>
      </w:pPr>
      <w:r>
        <w:t>Efter en drøftelse bl.a. af DH’s position i den handicappolitiske debat</w:t>
      </w:r>
      <w:r w:rsidR="00317ECF">
        <w:t>,</w:t>
      </w:r>
      <w:r>
        <w:t xml:space="preserve"> godkendte forretningsudvalget det første udkast til den indledende del af DH’s strategi</w:t>
      </w:r>
      <w:r w:rsidR="00317ECF">
        <w:t>-</w:t>
      </w:r>
      <w:r>
        <w:t xml:space="preserve"> og handlingsplan. </w:t>
      </w:r>
    </w:p>
    <w:p w14:paraId="5E40DA69" w14:textId="77777777" w:rsidR="00592FAB" w:rsidRPr="00CE6D9B" w:rsidRDefault="00592FAB" w:rsidP="00592FAB">
      <w:pPr>
        <w:rPr>
          <w:rFonts w:cs="Open Sans Light"/>
        </w:rPr>
      </w:pPr>
    </w:p>
    <w:p w14:paraId="53E8C314" w14:textId="36999B1F" w:rsidR="00592FAB" w:rsidRPr="00CE6D9B" w:rsidRDefault="00CE6D9B" w:rsidP="00CE6D9B">
      <w:r w:rsidRPr="00CE6D9B">
        <w:rPr>
          <w:rStyle w:val="s1"/>
          <w:rFonts w:asciiTheme="minorHAnsi" w:hAnsiTheme="minorHAnsi" w:cstheme="minorHAnsi"/>
        </w:rPr>
        <w:t xml:space="preserve">Til det kommende FU-møde den 22. juni vil handlingsplanen blive suppleret med konkrete politiske delmål efter input fra bl.a. workshops med medlemsorganisationerne i april. </w:t>
      </w:r>
      <w:r w:rsidR="00592FAB" w:rsidRPr="00CE6D9B">
        <w:t>Medlemsorganisationerne</w:t>
      </w:r>
      <w:r w:rsidRPr="00CE6D9B">
        <w:t xml:space="preserve"> får den samlede strategi</w:t>
      </w:r>
      <w:r w:rsidR="00317ECF">
        <w:t>-</w:t>
      </w:r>
      <w:r w:rsidRPr="00CE6D9B">
        <w:t xml:space="preserve"> og handlingsplan i høring, og </w:t>
      </w:r>
      <w:r w:rsidR="00592FAB" w:rsidRPr="00CE6D9B">
        <w:t>bemærkninger</w:t>
      </w:r>
      <w:r w:rsidRPr="00CE6D9B">
        <w:t>ne</w:t>
      </w:r>
      <w:r w:rsidR="00592FAB" w:rsidRPr="00CE6D9B">
        <w:t xml:space="preserve"> bliver indarbejdet, </w:t>
      </w:r>
      <w:r w:rsidRPr="00CE6D9B">
        <w:t xml:space="preserve">hvorefter </w:t>
      </w:r>
      <w:r w:rsidR="00592FAB" w:rsidRPr="00CE6D9B">
        <w:t>forretningsudvalget foretager den endelige godkendelse på mødet den 26. august. Den endelige behandling og vedtagelse af DH’s strategi</w:t>
      </w:r>
      <w:r w:rsidR="00317ECF">
        <w:t>- og handlingsplan 2022-</w:t>
      </w:r>
      <w:r w:rsidR="00592FAB" w:rsidRPr="00CE6D9B">
        <w:t xml:space="preserve">2025 sker på repræsentantskabsmødet. </w:t>
      </w:r>
    </w:p>
    <w:p w14:paraId="2390A624" w14:textId="77777777" w:rsidR="00592FAB" w:rsidRPr="00D05703" w:rsidRDefault="00592FAB" w:rsidP="00592FAB">
      <w:pPr>
        <w:pStyle w:val="Overskrift2"/>
      </w:pPr>
      <w:r>
        <w:t xml:space="preserve">6. </w:t>
      </w:r>
      <w:r w:rsidRPr="00D05703">
        <w:t xml:space="preserve">Rammer for skriftlig beretning </w:t>
      </w:r>
    </w:p>
    <w:p w14:paraId="7F427EAD" w14:textId="52FA572E" w:rsidR="00592FAB" w:rsidRDefault="00592FAB" w:rsidP="00592FAB">
      <w:r w:rsidRPr="00821314">
        <w:t>Forud for repræsentantskabsmødet</w:t>
      </w:r>
      <w:r>
        <w:t xml:space="preserve"> skal der udarbejdes en skriftlig beretning. </w:t>
      </w:r>
      <w:r w:rsidRPr="00821314">
        <w:t xml:space="preserve"> </w:t>
      </w:r>
      <w:r>
        <w:t>Forretningsudvalget besluttede, at beretningen tager afsæt i en afrapportering på mål og delmål i den nuværende 4-årige handlingspl</w:t>
      </w:r>
      <w:r w:rsidR="00317ECF">
        <w:t>an gældende for perioden 2018-</w:t>
      </w:r>
      <w:r>
        <w:t xml:space="preserve">2021. </w:t>
      </w:r>
      <w:r w:rsidR="00CE6D9B" w:rsidRPr="00CE6D9B">
        <w:t>Forretningsudvalget lagde vægt på, at beretningen bliver kort og layoutet.</w:t>
      </w:r>
      <w:r w:rsidR="00CE6D9B">
        <w:rPr>
          <w:rStyle w:val="s1"/>
        </w:rPr>
        <w:t> </w:t>
      </w:r>
    </w:p>
    <w:p w14:paraId="3502BD9E" w14:textId="77777777" w:rsidR="00592FAB" w:rsidRDefault="00592FAB" w:rsidP="00592FAB">
      <w:pPr>
        <w:pStyle w:val="Overskrift2"/>
      </w:pPr>
      <w:r>
        <w:t xml:space="preserve">7. </w:t>
      </w:r>
      <w:r w:rsidRPr="00D05703">
        <w:t xml:space="preserve">Kommissorium for udvalg om vedtægtsændringer </w:t>
      </w:r>
    </w:p>
    <w:p w14:paraId="45311929" w14:textId="77777777" w:rsidR="00592FAB" w:rsidRDefault="00592FAB" w:rsidP="00592FAB">
      <w:r>
        <w:t>Forretningsudvalget har på FU-mødet den 16. december 2020 vedtaget at indstille til repræsentantskabsmødet, at der nedsættes et udvalg, der skal udarbejde forslag til modernisering og forenkling af vedtægterne for DH og lokalafdelingerne med henblik på vedtagelse på repræsentantskabsmødet i 2023.</w:t>
      </w:r>
    </w:p>
    <w:p w14:paraId="079F0DAB" w14:textId="77777777" w:rsidR="00592FAB" w:rsidRDefault="00592FAB" w:rsidP="00592FAB"/>
    <w:p w14:paraId="7BDC0F71" w14:textId="77777777" w:rsidR="00592FAB" w:rsidRDefault="00592FAB" w:rsidP="00592FAB">
      <w:r>
        <w:t xml:space="preserve">Forretningsudvalget vedtog et kommissorium for udvalget, som danner rammen for det kommende arbejde med vedtægterne. </w:t>
      </w:r>
    </w:p>
    <w:p w14:paraId="44495657" w14:textId="77777777" w:rsidR="00592FAB" w:rsidRDefault="00592FAB" w:rsidP="00592FAB"/>
    <w:p w14:paraId="4C821DD9" w14:textId="77777777" w:rsidR="00592FAB" w:rsidRDefault="00592FAB" w:rsidP="00592FAB">
      <w:r>
        <w:t>Den videre proces er, at kommissorium for udvalget indstilles til vedtagelse på DH’s repræsentantskabsmøde 2021, hvorefter forretningsudvalget på FU-mødet den 16. december 2021 udpeger medlemmer af udvalget efter indstilling af kandidater fra medlemsorganisationer og DH-afdelinger. Udvalget kan påbegynde sit arbejde i starten af 2022.</w:t>
      </w:r>
    </w:p>
    <w:p w14:paraId="36BFEA4B" w14:textId="77777777" w:rsidR="00592FAB" w:rsidRDefault="00592FAB" w:rsidP="00592FAB">
      <w:pPr>
        <w:pStyle w:val="Overskrift2"/>
      </w:pPr>
      <w:r>
        <w:t xml:space="preserve">8. </w:t>
      </w:r>
      <w:r w:rsidRPr="00D05703">
        <w:t xml:space="preserve">Repræsentant til Ankestyrelsens Rådgivende Praksisudvalg </w:t>
      </w:r>
    </w:p>
    <w:p w14:paraId="7B8C1EA0" w14:textId="77777777" w:rsidR="00592FAB" w:rsidRDefault="00592FAB" w:rsidP="00592FAB">
      <w:r>
        <w:t xml:space="preserve">DH har én plads i Ankestyrelsens Rådgivende Praksisudvalg, som aktuelt står ubesat. Ankestyrelsens Rådgivende Praksisudvalg har til formål at rådgive Ankestyrelsen i forhold til koordinering af praksis på social- og beskæftigelsesområdet. </w:t>
      </w:r>
    </w:p>
    <w:p w14:paraId="497FE918" w14:textId="77777777" w:rsidR="00592FAB" w:rsidRDefault="00592FAB" w:rsidP="00592FAB">
      <w:r>
        <w:t>Foruden DH er Kommunernes Landsforening (KL), Dansk Arbejdsgiverforening (DA) og Fagbevægelsens Hovedorganisation (FH) repræsenteret i udvalget.</w:t>
      </w:r>
    </w:p>
    <w:p w14:paraId="4B1E190E" w14:textId="77777777" w:rsidR="00592FAB" w:rsidRDefault="00592FAB" w:rsidP="00592FAB"/>
    <w:p w14:paraId="29A4B842" w14:textId="77777777" w:rsidR="00B25785" w:rsidRDefault="00592FAB" w:rsidP="00592FAB">
      <w:r>
        <w:t>DH’s medlemsorganisationer har haft mulighed for at indstille kandidater, og forretningsudvalget besluttede at udpege Janne Sabroe fra Ordblindeforeningen som DH’s repræsentant i udvalget</w:t>
      </w:r>
      <w:r w:rsidR="00B25785">
        <w:t xml:space="preserve"> i perioden frem til 31. december 2022. </w:t>
      </w:r>
    </w:p>
    <w:p w14:paraId="040AE4F8" w14:textId="7920061D" w:rsidR="00592FAB" w:rsidRPr="00D05703" w:rsidRDefault="00592FAB" w:rsidP="00592FAB">
      <w:pPr>
        <w:pStyle w:val="Overskrift2"/>
      </w:pPr>
      <w:r>
        <w:t xml:space="preserve">9. </w:t>
      </w:r>
      <w:r w:rsidRPr="00D05703">
        <w:t>Evaluering af webinarer om borgerinddragelse på handicapområdet</w:t>
      </w:r>
    </w:p>
    <w:p w14:paraId="30FEAD73" w14:textId="77777777" w:rsidR="00592FAB" w:rsidRDefault="00592FAB" w:rsidP="00592FAB">
      <w:r>
        <w:t>DH’s socialpolitik har et mål om bedre sagsbehandling og styrket retssikkerhed. På den baggrund aftalte DH og KL i vinteren 2019 at afholde en fysisk en-dags-konference med titlen ’Sæt samarbejde og Tillid i Centrum’</w:t>
      </w:r>
      <w:r w:rsidRPr="00FA4865">
        <w:t>.</w:t>
      </w:r>
      <w:r>
        <w:t xml:space="preserve"> Grundet COVID-19 blev konferencen omlagt til fire webinarer, der blev afholdt i januar og februar 2021. </w:t>
      </w:r>
    </w:p>
    <w:p w14:paraId="3550E6D3" w14:textId="77777777" w:rsidR="00592FAB" w:rsidRDefault="00592FAB" w:rsidP="00592FAB"/>
    <w:p w14:paraId="7BB40284" w14:textId="77777777" w:rsidR="00592FAB" w:rsidRDefault="00592FAB" w:rsidP="00592FAB">
      <w:r w:rsidRPr="00FA4865">
        <w:t xml:space="preserve">Formålet var at sætte </w:t>
      </w:r>
      <w:r>
        <w:t>styrket borgerinddragelse på dagsorden og</w:t>
      </w:r>
      <w:r w:rsidRPr="00FA4865">
        <w:t xml:space="preserve"> belyse </w:t>
      </w:r>
      <w:r>
        <w:t>problematikker for mennesker med handicap og pårørende</w:t>
      </w:r>
      <w:r w:rsidRPr="00FA4865">
        <w:t xml:space="preserve"> </w:t>
      </w:r>
      <w:r>
        <w:t>i den kommunale sagsbehandling. Derudover skulle konferencen</w:t>
      </w:r>
      <w:r w:rsidRPr="00FA4865">
        <w:t xml:space="preserve"> </w:t>
      </w:r>
      <w:r>
        <w:t>bidrage med</w:t>
      </w:r>
      <w:r w:rsidRPr="00FA4865">
        <w:t xml:space="preserve"> </w:t>
      </w:r>
      <w:r>
        <w:t xml:space="preserve">eksempler på </w:t>
      </w:r>
      <w:r w:rsidRPr="00FA4865">
        <w:t xml:space="preserve">konkrete løsningsforslag. </w:t>
      </w:r>
      <w:r>
        <w:t xml:space="preserve">Ud fra deltagerevalueringerne ses overvejende positive tilkendegivelser af både relevans og udbytte af webinarerne, og særligt de kommunale handicapråd oplever, at der er skabt en åbning for at drøfte konkrete problemer og tiltag lokalt. </w:t>
      </w:r>
    </w:p>
    <w:p w14:paraId="43D1884D" w14:textId="77777777" w:rsidR="00592FAB" w:rsidRDefault="00592FAB" w:rsidP="00592FAB"/>
    <w:p w14:paraId="5866BFAC" w14:textId="7C577838" w:rsidR="00592FAB" w:rsidRDefault="00592FAB" w:rsidP="00592FAB">
      <w:r>
        <w:t>Overordnet set er forretningsudvalgets vurdering, at arrangementerne gik godt og levede op til formålet</w:t>
      </w:r>
      <w:r w:rsidR="00B80E54">
        <w:t>,</w:t>
      </w:r>
      <w:r>
        <w:t xml:space="preserve"> samt at man nåede bredt ud til både politikere, fagpersoner, </w:t>
      </w:r>
      <w:r w:rsidRPr="00FA4865">
        <w:t>DH’s medlemsorganisationer og lokalaf</w:t>
      </w:r>
      <w:r>
        <w:t xml:space="preserve">delinger. Der var dog nogle tekniske udfordringer ved dele af afviklingen; herunder dårlig lyd. Det blev også bemærket, at der kunne være en bedre balance mellem den kommunale vinkel og borgervinklen i oplæg og debat. </w:t>
      </w:r>
    </w:p>
    <w:p w14:paraId="78D4112F" w14:textId="77777777" w:rsidR="00592FAB" w:rsidRDefault="00592FAB" w:rsidP="00592FAB">
      <w:pPr>
        <w:pStyle w:val="Overskrift2"/>
      </w:pPr>
      <w:r>
        <w:t xml:space="preserve">10. </w:t>
      </w:r>
      <w:r w:rsidRPr="00D05703">
        <w:t xml:space="preserve">Verdensarkitekturkongressen i 2023 </w:t>
      </w:r>
    </w:p>
    <w:p w14:paraId="7AA420E5" w14:textId="77777777" w:rsidR="00592FAB" w:rsidRDefault="00592FAB" w:rsidP="00592FAB">
      <w:r>
        <w:t xml:space="preserve">UNESCO har valgt København som arkitekturhovedstad i 2023, og byen bliver vært for den internationale arkitektforening UIA’s verdenskongres. </w:t>
      </w:r>
      <w:r w:rsidRPr="00437C13">
        <w:t xml:space="preserve">Ambitionen er at skabe global og </w:t>
      </w:r>
      <w:r>
        <w:t>lok</w:t>
      </w:r>
      <w:r w:rsidRPr="00437C13">
        <w:t xml:space="preserve">al opmærksomhed om Københavns arkitektur </w:t>
      </w:r>
      <w:r>
        <w:t>i</w:t>
      </w:r>
      <w:r w:rsidRPr="00437C13">
        <w:t xml:space="preserve"> bred forstand. </w:t>
      </w:r>
    </w:p>
    <w:p w14:paraId="058EF5E5" w14:textId="77777777" w:rsidR="00592FAB" w:rsidRDefault="00592FAB" w:rsidP="00592FAB"/>
    <w:p w14:paraId="587BF9AD" w14:textId="77777777" w:rsidR="00592FAB" w:rsidRDefault="00592FAB" w:rsidP="00592FAB">
      <w:r>
        <w:t>Det er muligt for aktører at byde ind med ideer til forskellige events, og forretningsudvalget var enige om, at arkitekturåret giver DH mulighed for fx at vise Handicaporganisationernes Hus frem og være med til at fremme universelt design og ligeværdighed som bærende principper for arkitekturen og det byggede miljø.</w:t>
      </w:r>
    </w:p>
    <w:p w14:paraId="2726577D" w14:textId="77777777" w:rsidR="00592FAB" w:rsidRPr="00D05703" w:rsidRDefault="00592FAB" w:rsidP="00592FAB">
      <w:pPr>
        <w:pStyle w:val="Overskrift2"/>
      </w:pPr>
      <w:r>
        <w:t xml:space="preserve">11. </w:t>
      </w:r>
      <w:r w:rsidRPr="00D05703">
        <w:t>Aktuel politisk drøftelse (fast punkt uden sagsfremstilling)</w:t>
      </w:r>
    </w:p>
    <w:p w14:paraId="04F710A2" w14:textId="7448832A" w:rsidR="00592FAB" w:rsidRDefault="00592FAB" w:rsidP="00592FAB">
      <w:pPr>
        <w:rPr>
          <w:rFonts w:asciiTheme="minorHAnsi" w:hAnsiTheme="minorHAnsi" w:cstheme="minorHAnsi"/>
          <w:szCs w:val="22"/>
        </w:rPr>
      </w:pPr>
      <w:r w:rsidRPr="00C07C98">
        <w:rPr>
          <w:rFonts w:asciiTheme="minorHAnsi" w:hAnsiTheme="minorHAnsi" w:cstheme="minorHAnsi"/>
          <w:szCs w:val="22"/>
        </w:rPr>
        <w:t xml:space="preserve">Forretningsudvalget drøftede forskellige aktuelle politiske emner; bl.a. den igangværende debat på retssikkerhedsområdet, hvor der ses positivt på, at forskellige aktører er med til at </w:t>
      </w:r>
      <w:r w:rsidR="00B25785">
        <w:rPr>
          <w:rFonts w:asciiTheme="minorHAnsi" w:hAnsiTheme="minorHAnsi" w:cstheme="minorHAnsi"/>
          <w:szCs w:val="22"/>
        </w:rPr>
        <w:t>øge</w:t>
      </w:r>
      <w:r w:rsidRPr="00C07C98">
        <w:rPr>
          <w:rFonts w:asciiTheme="minorHAnsi" w:hAnsiTheme="minorHAnsi" w:cstheme="minorHAnsi"/>
          <w:szCs w:val="22"/>
        </w:rPr>
        <w:t xml:space="preserve"> den politiske interesse for området</w:t>
      </w:r>
      <w:r>
        <w:rPr>
          <w:rFonts w:asciiTheme="minorHAnsi" w:hAnsiTheme="minorHAnsi" w:cstheme="minorHAnsi"/>
          <w:szCs w:val="22"/>
        </w:rPr>
        <w:t xml:space="preserve">, og hvor det er vigtigt at finde konkrete løsninger. </w:t>
      </w:r>
    </w:p>
    <w:p w14:paraId="1CDCD127" w14:textId="5E5E2A72" w:rsidR="00B25785" w:rsidRPr="00B25785" w:rsidRDefault="00B25785" w:rsidP="00592FAB">
      <w:pPr>
        <w:rPr>
          <w:rFonts w:asciiTheme="minorHAnsi" w:hAnsiTheme="minorHAnsi" w:cstheme="minorHAnsi"/>
          <w:sz w:val="16"/>
          <w:szCs w:val="22"/>
        </w:rPr>
      </w:pPr>
    </w:p>
    <w:p w14:paraId="74F31930" w14:textId="77777777" w:rsidR="00B25785" w:rsidRPr="00B25785" w:rsidRDefault="00B25785" w:rsidP="00B25785">
      <w:pPr>
        <w:pStyle w:val="p1"/>
        <w:spacing w:before="0" w:beforeAutospacing="0" w:after="0" w:afterAutospacing="0"/>
        <w:rPr>
          <w:rFonts w:asciiTheme="minorHAnsi" w:hAnsiTheme="minorHAnsi" w:cstheme="minorHAnsi"/>
          <w:sz w:val="20"/>
        </w:rPr>
      </w:pPr>
      <w:r w:rsidRPr="00B25785">
        <w:rPr>
          <w:rStyle w:val="s1"/>
          <w:rFonts w:asciiTheme="minorHAnsi" w:hAnsiTheme="minorHAnsi" w:cstheme="minorHAnsi"/>
          <w:sz w:val="20"/>
        </w:rPr>
        <w:t>Vaccinesituationen blev også vendt, herunder forretningsudvalgets frustration over den manglende vilje til at tage politisk ansvar for den omlægning, der placerer unge med handicap bagerst i køen. </w:t>
      </w:r>
    </w:p>
    <w:p w14:paraId="2D1A3D80" w14:textId="77777777" w:rsidR="00B25785" w:rsidRPr="00B25785" w:rsidRDefault="00B25785" w:rsidP="00B25785">
      <w:pPr>
        <w:pStyle w:val="p2"/>
        <w:spacing w:before="0" w:beforeAutospacing="0" w:after="0" w:afterAutospacing="0"/>
        <w:rPr>
          <w:rFonts w:asciiTheme="minorHAnsi" w:hAnsiTheme="minorHAnsi" w:cstheme="minorHAnsi"/>
          <w:sz w:val="20"/>
        </w:rPr>
      </w:pPr>
    </w:p>
    <w:p w14:paraId="1545CF80" w14:textId="7AEBA3FC" w:rsidR="00592FAB" w:rsidRPr="00B25785" w:rsidRDefault="00B25785" w:rsidP="00B25785">
      <w:pPr>
        <w:pStyle w:val="p1"/>
        <w:spacing w:before="0" w:beforeAutospacing="0" w:after="0" w:afterAutospacing="0"/>
        <w:rPr>
          <w:rFonts w:asciiTheme="minorHAnsi" w:hAnsiTheme="minorHAnsi" w:cstheme="minorHAnsi"/>
          <w:sz w:val="20"/>
        </w:rPr>
      </w:pPr>
      <w:r w:rsidRPr="00B25785">
        <w:rPr>
          <w:rStyle w:val="s1"/>
          <w:rFonts w:asciiTheme="minorHAnsi" w:hAnsiTheme="minorHAnsi" w:cstheme="minorHAnsi"/>
          <w:sz w:val="20"/>
        </w:rPr>
        <w:t>Endvidere drøftede forretnings</w:t>
      </w:r>
      <w:r w:rsidR="00B80E54">
        <w:rPr>
          <w:rStyle w:val="s1"/>
          <w:rFonts w:asciiTheme="minorHAnsi" w:hAnsiTheme="minorHAnsi" w:cstheme="minorHAnsi"/>
          <w:sz w:val="20"/>
        </w:rPr>
        <w:t>udvalget de udfordringer bl.a. c</w:t>
      </w:r>
      <w:r w:rsidRPr="00B25785">
        <w:rPr>
          <w:rStyle w:val="s1"/>
          <w:rFonts w:asciiTheme="minorHAnsi" w:hAnsiTheme="minorHAnsi" w:cstheme="minorHAnsi"/>
          <w:sz w:val="20"/>
        </w:rPr>
        <w:t>orona</w:t>
      </w:r>
      <w:r w:rsidR="00B80E54">
        <w:rPr>
          <w:rStyle w:val="s1"/>
          <w:rFonts w:asciiTheme="minorHAnsi" w:hAnsiTheme="minorHAnsi" w:cstheme="minorHAnsi"/>
          <w:sz w:val="20"/>
        </w:rPr>
        <w:t>-</w:t>
      </w:r>
      <w:r w:rsidRPr="00B25785">
        <w:rPr>
          <w:rStyle w:val="s1"/>
          <w:rFonts w:asciiTheme="minorHAnsi" w:hAnsiTheme="minorHAnsi" w:cstheme="minorHAnsi"/>
          <w:sz w:val="20"/>
        </w:rPr>
        <w:t>situationen har for de ikke-digitale borgere i forbindelse med brug af nem-id.</w:t>
      </w:r>
    </w:p>
    <w:p w14:paraId="61A6F748" w14:textId="77777777" w:rsidR="00592FAB" w:rsidRPr="00D05703" w:rsidRDefault="00592FAB" w:rsidP="00592FAB">
      <w:pPr>
        <w:pStyle w:val="Overskrift2"/>
      </w:pPr>
      <w:r>
        <w:t xml:space="preserve">12. </w:t>
      </w:r>
      <w:r w:rsidRPr="00D05703">
        <w:t>Status på hjælpepakker og projekter</w:t>
      </w:r>
    </w:p>
    <w:p w14:paraId="5D696D3B" w14:textId="77777777" w:rsidR="00592FAB" w:rsidRDefault="00592FAB" w:rsidP="00592FAB">
      <w:r>
        <w:t xml:space="preserve">I løbet af det sidste år har DH modtaget midler på baggrund af corona-hjælpepakker ad flere omgange, og forretningsudvalget har tidligere besluttet principper for udmøntning af midlerne. Sekretariatet har udarbejdet en kort status på disse midler samt de afledte projekter i DH og medlemsorganisationerne. </w:t>
      </w:r>
    </w:p>
    <w:p w14:paraId="309055BD" w14:textId="77777777" w:rsidR="00592FAB" w:rsidRDefault="00592FAB" w:rsidP="00592FAB"/>
    <w:p w14:paraId="2C35FD51" w14:textId="77777777" w:rsidR="00592FAB" w:rsidRDefault="00592FAB" w:rsidP="00592FAB">
      <w:r>
        <w:t xml:space="preserve">Midtvejsevalueringen af puljen på 21 mio. kr., som kunne søges af DH’s medlemsorganisationer, viser, at størstedelen af projekterne er godt i gang og udfylder et stort behov blandt organisationernes medlemmer. Det anslås, at bevillingen indtil videre har støttet omkring 178.500 mennesker med handicap. Formålet med midlerne er at understøtte, at mennesker med handicap kan vende tilbage til hverdagen og fællesskabet. </w:t>
      </w:r>
    </w:p>
    <w:p w14:paraId="2E43D51C" w14:textId="77777777" w:rsidR="00592FAB" w:rsidRDefault="00592FAB" w:rsidP="00592FAB"/>
    <w:p w14:paraId="7B534DFD" w14:textId="77777777" w:rsidR="00592FAB" w:rsidRDefault="00592FAB" w:rsidP="00592FAB">
      <w:r>
        <w:t xml:space="preserve">Forretningsudvalget tog orienteringen til efterretning. </w:t>
      </w:r>
    </w:p>
    <w:p w14:paraId="45E3D34D" w14:textId="77777777" w:rsidR="00592FAB" w:rsidRDefault="00592FAB" w:rsidP="00592FAB">
      <w:pPr>
        <w:pStyle w:val="Overskrift2"/>
      </w:pPr>
      <w:r>
        <w:t xml:space="preserve">13. </w:t>
      </w:r>
      <w:r w:rsidRPr="00D05703">
        <w:t xml:space="preserve">Folkemødet 2021 </w:t>
      </w:r>
    </w:p>
    <w:p w14:paraId="502E1C7E" w14:textId="2A84A402" w:rsidR="00592FAB" w:rsidRDefault="00592FAB" w:rsidP="00592FAB">
      <w:r>
        <w:t>Efter de seneste politiske udmeldinger den 5. maj 2021 har Folkemødet meldt ud, at der bliver mulighed for fysisk fremmøde på årets folkemøde</w:t>
      </w:r>
      <w:r w:rsidR="00B80E54">
        <w:t>,</w:t>
      </w:r>
      <w:r>
        <w:t xml:space="preserve"> dog med anderledes rammer </w:t>
      </w:r>
      <w:r w:rsidR="000448B6">
        <w:t xml:space="preserve">for </w:t>
      </w:r>
      <w:r>
        <w:t>deltagelse. Som supplement til den fysiske deltagelse på Bornholm</w:t>
      </w:r>
      <w:r w:rsidR="00B80E54">
        <w:t>,</w:t>
      </w:r>
      <w:r>
        <w:t xml:space="preserve"> tilbyder Folkemødet et online program torsdag den 17. juni, hvor Folkemødet inviterer alle arrangører til at deltage med digitale og livestreamede events fra hele landet. </w:t>
      </w:r>
    </w:p>
    <w:p w14:paraId="140800B7" w14:textId="77777777" w:rsidR="00592FAB" w:rsidRDefault="00592FAB" w:rsidP="00592FAB"/>
    <w:p w14:paraId="52A1AEA6" w14:textId="0F7F81DE" w:rsidR="00D264E9" w:rsidRDefault="00D264E9" w:rsidP="00D264E9">
      <w:r>
        <w:t xml:space="preserve">DH’s deltagelse i år tager primært afsæt i den digitale tilstedeværelse, hvor sekretariatet planlægger online debatter fra Handicaporganisationernes Hus med et teknisk professionelt set up i samarbejde med Rasmus Dissing, der tidligere har indgået aftale om lokaler i huset. </w:t>
      </w:r>
    </w:p>
    <w:p w14:paraId="241D9258" w14:textId="77777777" w:rsidR="00D264E9" w:rsidRDefault="00D264E9" w:rsidP="00D264E9">
      <w:r>
        <w:t xml:space="preserve">Forretningsudvalget tog orienteringen til efterretning. </w:t>
      </w:r>
    </w:p>
    <w:p w14:paraId="4F92657D" w14:textId="77777777" w:rsidR="00592FAB" w:rsidRPr="00D05703" w:rsidRDefault="00592FAB" w:rsidP="00592FAB">
      <w:pPr>
        <w:pStyle w:val="Overskrift2"/>
      </w:pPr>
      <w:r>
        <w:t xml:space="preserve">14. </w:t>
      </w:r>
      <w:r w:rsidRPr="00D05703">
        <w:t>Orientering fra FU</w:t>
      </w:r>
    </w:p>
    <w:p w14:paraId="3E4C3B29" w14:textId="77777777" w:rsidR="00592FAB" w:rsidRDefault="00592FAB" w:rsidP="00592FAB">
      <w:pPr>
        <w:contextualSpacing/>
        <w:rPr>
          <w:rFonts w:asciiTheme="minorHAnsi" w:hAnsiTheme="minorHAnsi" w:cstheme="minorHAnsi"/>
        </w:rPr>
      </w:pPr>
      <w:r>
        <w:rPr>
          <w:rFonts w:asciiTheme="minorHAnsi" w:hAnsiTheme="minorHAnsi" w:cstheme="minorHAnsi"/>
        </w:rPr>
        <w:t xml:space="preserve">Forretningsudvalgets medlemmer orienterede om aktuelle forhold i de enkelte medlemsorganisationer samt forskellige råd og udvalg. </w:t>
      </w:r>
    </w:p>
    <w:p w14:paraId="0D866A11" w14:textId="77777777" w:rsidR="00592FAB" w:rsidRPr="00D05703" w:rsidRDefault="00592FAB" w:rsidP="00592FAB">
      <w:pPr>
        <w:pStyle w:val="Overskrift2"/>
      </w:pPr>
      <w:r>
        <w:t xml:space="preserve">15. </w:t>
      </w:r>
      <w:r w:rsidRPr="00D05703">
        <w:t>Næste møde</w:t>
      </w:r>
    </w:p>
    <w:p w14:paraId="789FBD4D" w14:textId="4AA51E1B" w:rsidR="00592FAB" w:rsidRPr="007F4568" w:rsidRDefault="00592FAB" w:rsidP="00592FAB">
      <w:r>
        <w:t>Næste møde i forretningsudvalget er 22. juni 2021</w:t>
      </w:r>
      <w:r w:rsidR="00B80E54">
        <w:t>, kl. 12.30 -</w:t>
      </w:r>
      <w:r>
        <w:t xml:space="preserve">16.00. </w:t>
      </w:r>
    </w:p>
    <w:p w14:paraId="232E3CD8" w14:textId="77777777" w:rsidR="00592FAB" w:rsidRPr="00D05703" w:rsidRDefault="00592FAB" w:rsidP="00592FAB">
      <w:pPr>
        <w:pStyle w:val="Overskrift2"/>
      </w:pPr>
      <w:r>
        <w:t xml:space="preserve">16. </w:t>
      </w:r>
      <w:r w:rsidRPr="00D05703">
        <w:t xml:space="preserve">Evt. </w:t>
      </w:r>
    </w:p>
    <w:p w14:paraId="718B28A9" w14:textId="5436B14F" w:rsidR="00D05703" w:rsidRDefault="00592FAB" w:rsidP="00592FAB">
      <w:r>
        <w:t>Ingen bemærkninger.</w:t>
      </w:r>
    </w:p>
    <w:sectPr w:rsidR="00D05703"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3F7AC" w14:textId="77777777" w:rsidR="006A3FA4" w:rsidRDefault="008E3BAD">
      <w:pPr>
        <w:spacing w:line="240" w:lineRule="auto"/>
      </w:pPr>
      <w:r>
        <w:separator/>
      </w:r>
    </w:p>
  </w:endnote>
  <w:endnote w:type="continuationSeparator" w:id="0">
    <w:p w14:paraId="25D3F7AE" w14:textId="77777777" w:rsidR="006A3FA4" w:rsidRDefault="008E3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14C050B8-3A17-4D43-BDB7-FAC0EEACE923}"/>
    <w:embedBold r:id="rId2" w:fontKey="{41C310BE-30F1-4023-B1BF-FB15D135B120}"/>
    <w:embedItalic r:id="rId3" w:fontKey="{867C09B1-353E-4DF4-A28E-0DBABB12F3A1}"/>
    <w:embedBoldItalic r:id="rId4" w:fontKey="{D62083B2-1268-43A2-90B0-5C9A2A226CC7}"/>
  </w:font>
  <w:font w:name="Verdana">
    <w:panose1 w:val="020B0604030504040204"/>
    <w:charset w:val="00"/>
    <w:family w:val="swiss"/>
    <w:pitch w:val="variable"/>
    <w:sig w:usb0="A00006FF" w:usb1="4000205B" w:usb2="00000010" w:usb3="00000000" w:csb0="0000019F" w:csb1="00000000"/>
    <w:embedRegular r:id="rId5" w:fontKey="{E057C0DD-648A-4857-8D08-1103BA194DAC}"/>
    <w:embedBold r:id="rId6" w:fontKey="{60B32E09-2F82-4058-86D7-126BC13C27AC}"/>
    <w:embedItalic r:id="rId7" w:fontKey="{E8B38E77-AD0D-4464-A6FF-BBBF17EC5A19}"/>
    <w:embedBoldItalic r:id="rId8" w:fontKey="{D9F6FCB1-D9A7-4A74-BFD8-8C0746EC490D}"/>
  </w:font>
  <w:font w:name="Open Sans">
    <w:altName w:val="Times New Roman"/>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9CA5878D-56A4-42D0-81CC-33887418FA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3F7A2" w14:textId="77777777" w:rsidR="00100249" w:rsidRDefault="008E3BAD" w:rsidP="00100249">
    <w:pPr>
      <w:pStyle w:val="Sidefod"/>
    </w:pPr>
    <w:r>
      <w:rPr>
        <w:noProof/>
        <w:lang w:eastAsia="da-DK"/>
      </w:rPr>
      <mc:AlternateContent>
        <mc:Choice Requires="wps">
          <w:drawing>
            <wp:anchor distT="0" distB="0" distL="114300" distR="114300" simplePos="0" relativeHeight="251660288" behindDoc="0" locked="0" layoutInCell="1" allowOverlap="1" wp14:anchorId="25D3F7A8" wp14:editId="25D3F7A9">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5D3F7AE" w14:textId="72332A16" w:rsidR="00100249" w:rsidRDefault="008E3BAD"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801D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801D7">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5D3F7A8"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25D3F7AE" w14:textId="72332A16" w:rsidR="00100249" w:rsidRDefault="008E3BAD"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5801D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5801D7">
                      <w:rPr>
                        <w:rStyle w:val="Sidetal"/>
                        <w:noProof/>
                      </w:rPr>
                      <w:t>3</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4C60DD" w14:paraId="25D3F7A6" w14:textId="77777777" w:rsidTr="00A97F6A">
      <w:tc>
        <w:tcPr>
          <w:tcW w:w="10915" w:type="dxa"/>
          <w:hideMark/>
        </w:tcPr>
        <w:p w14:paraId="25D3F7A5" w14:textId="77777777" w:rsidR="00A97F6A" w:rsidRDefault="008E3BAD"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25D3F7A7"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3F7A8" w14:textId="77777777" w:rsidR="006A3FA4" w:rsidRDefault="008E3BAD">
      <w:pPr>
        <w:spacing w:line="240" w:lineRule="auto"/>
      </w:pPr>
      <w:r>
        <w:separator/>
      </w:r>
    </w:p>
  </w:footnote>
  <w:footnote w:type="continuationSeparator" w:id="0">
    <w:p w14:paraId="25D3F7AA" w14:textId="77777777" w:rsidR="006A3FA4" w:rsidRDefault="008E3B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3F79F" w14:textId="77777777" w:rsidR="00022BE5" w:rsidRDefault="00022BE5" w:rsidP="00022BE5">
    <w:pPr>
      <w:pStyle w:val="Sidehoved"/>
    </w:pPr>
  </w:p>
  <w:p w14:paraId="25D3F7A0"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3F7A3" w14:textId="77777777" w:rsidR="002762D8" w:rsidRDefault="008E3BAD" w:rsidP="00F4074D">
    <w:pPr>
      <w:pStyle w:val="Sidehoved"/>
    </w:pPr>
    <w:r>
      <w:rPr>
        <w:noProof/>
        <w:lang w:eastAsia="da-DK"/>
      </w:rPr>
      <w:drawing>
        <wp:anchor distT="0" distB="0" distL="114300" distR="114300" simplePos="0" relativeHeight="251658240" behindDoc="0" locked="0" layoutInCell="1" allowOverlap="1" wp14:anchorId="25D3F7AA" wp14:editId="25D3F7AB">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25D3F7AC" wp14:editId="25D3F7AD">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5D3F7A4"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attachedTemplate r:id="rId1"/>
  <w:revisionView w:inkAnnotations="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448B6"/>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978FB"/>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17ECF"/>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0DD"/>
    <w:rsid w:val="004D35CC"/>
    <w:rsid w:val="004E0D0A"/>
    <w:rsid w:val="004E1AA9"/>
    <w:rsid w:val="004F09E8"/>
    <w:rsid w:val="004F1A28"/>
    <w:rsid w:val="004F1ED7"/>
    <w:rsid w:val="00502F76"/>
    <w:rsid w:val="005178A7"/>
    <w:rsid w:val="00543EF2"/>
    <w:rsid w:val="0055617E"/>
    <w:rsid w:val="00561C72"/>
    <w:rsid w:val="00562862"/>
    <w:rsid w:val="005801D7"/>
    <w:rsid w:val="00582AE7"/>
    <w:rsid w:val="00592544"/>
    <w:rsid w:val="00592FAB"/>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A3FA4"/>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BAD"/>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25785"/>
    <w:rsid w:val="00B539F7"/>
    <w:rsid w:val="00B575CA"/>
    <w:rsid w:val="00B80E54"/>
    <w:rsid w:val="00B97059"/>
    <w:rsid w:val="00BB1B90"/>
    <w:rsid w:val="00BB4255"/>
    <w:rsid w:val="00BE2A74"/>
    <w:rsid w:val="00BF0D57"/>
    <w:rsid w:val="00C0433E"/>
    <w:rsid w:val="00C16662"/>
    <w:rsid w:val="00C357EF"/>
    <w:rsid w:val="00C41E04"/>
    <w:rsid w:val="00C439CB"/>
    <w:rsid w:val="00C64739"/>
    <w:rsid w:val="00CA0183"/>
    <w:rsid w:val="00CA0A7D"/>
    <w:rsid w:val="00CA4E77"/>
    <w:rsid w:val="00CB3EFE"/>
    <w:rsid w:val="00CC209F"/>
    <w:rsid w:val="00CC6322"/>
    <w:rsid w:val="00CE5168"/>
    <w:rsid w:val="00CE57E0"/>
    <w:rsid w:val="00CE6D9B"/>
    <w:rsid w:val="00D05703"/>
    <w:rsid w:val="00D23C1F"/>
    <w:rsid w:val="00D264E9"/>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F798"/>
  <w15:docId w15:val="{A991629F-5AD8-4644-B188-408A4507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D05703"/>
    <w:pPr>
      <w:spacing w:line="240" w:lineRule="auto"/>
      <w:ind w:left="720"/>
    </w:pPr>
    <w:rPr>
      <w:rFonts w:ascii="Calibri" w:hAnsi="Calibri" w:cs="Times New Roman"/>
      <w:sz w:val="22"/>
      <w:szCs w:val="22"/>
    </w:rPr>
  </w:style>
  <w:style w:type="paragraph" w:styleId="Brdtekst2">
    <w:name w:val="Body Text 2"/>
    <w:basedOn w:val="Normal"/>
    <w:link w:val="Brdtekst2Tegn"/>
    <w:rsid w:val="00592FAB"/>
    <w:pPr>
      <w:tabs>
        <w:tab w:val="left" w:pos="5529"/>
        <w:tab w:val="left" w:leader="dot" w:pos="7655"/>
        <w:tab w:val="right" w:pos="9072"/>
      </w:tabs>
      <w:overflowPunct w:val="0"/>
      <w:autoSpaceDE w:val="0"/>
      <w:autoSpaceDN w:val="0"/>
      <w:adjustRightInd w:val="0"/>
      <w:spacing w:line="240" w:lineRule="auto"/>
      <w:jc w:val="both"/>
    </w:pPr>
    <w:rPr>
      <w:rFonts w:ascii="Times New Roman" w:eastAsia="Times New Roman" w:hAnsi="Times New Roman" w:cs="Times New Roman"/>
      <w:b/>
      <w:bCs/>
      <w:i/>
      <w:iCs/>
      <w:sz w:val="26"/>
      <w:lang w:eastAsia="da-DK"/>
    </w:rPr>
  </w:style>
  <w:style w:type="character" w:customStyle="1" w:styleId="Brdtekst2Tegn">
    <w:name w:val="Brødtekst 2 Tegn"/>
    <w:basedOn w:val="Standardskrifttypeiafsnit"/>
    <w:link w:val="Brdtekst2"/>
    <w:rsid w:val="00592FAB"/>
    <w:rPr>
      <w:rFonts w:ascii="Times New Roman" w:eastAsia="Times New Roman" w:hAnsi="Times New Roman" w:cs="Times New Roman"/>
      <w:b/>
      <w:bCs/>
      <w:i/>
      <w:iCs/>
      <w:sz w:val="26"/>
      <w:lang w:eastAsia="da-DK"/>
    </w:rPr>
  </w:style>
  <w:style w:type="paragraph" w:customStyle="1" w:styleId="p1">
    <w:name w:val="p1"/>
    <w:basedOn w:val="Normal"/>
    <w:rsid w:val="00CE6D9B"/>
    <w:pPr>
      <w:spacing w:before="100" w:beforeAutospacing="1" w:after="100" w:afterAutospacing="1" w:line="240" w:lineRule="auto"/>
    </w:pPr>
    <w:rPr>
      <w:rFonts w:ascii="Times New Roman" w:hAnsi="Times New Roman" w:cs="Times New Roman"/>
      <w:sz w:val="24"/>
      <w:szCs w:val="24"/>
      <w:lang w:eastAsia="da-DK"/>
    </w:rPr>
  </w:style>
  <w:style w:type="character" w:customStyle="1" w:styleId="s1">
    <w:name w:val="s1"/>
    <w:basedOn w:val="Standardskrifttypeiafsnit"/>
    <w:rsid w:val="00CE6D9B"/>
  </w:style>
  <w:style w:type="paragraph" w:customStyle="1" w:styleId="p2">
    <w:name w:val="p2"/>
    <w:basedOn w:val="Normal"/>
    <w:rsid w:val="00B25785"/>
    <w:pPr>
      <w:spacing w:before="100" w:beforeAutospacing="1" w:after="100" w:afterAutospacing="1" w:line="240" w:lineRule="auto"/>
    </w:pPr>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546402">
      <w:bodyDiv w:val="1"/>
      <w:marLeft w:val="0"/>
      <w:marRight w:val="0"/>
      <w:marTop w:val="0"/>
      <w:marBottom w:val="0"/>
      <w:divBdr>
        <w:top w:val="none" w:sz="0" w:space="0" w:color="auto"/>
        <w:left w:val="none" w:sz="0" w:space="0" w:color="auto"/>
        <w:bottom w:val="none" w:sz="0" w:space="0" w:color="auto"/>
        <w:right w:val="none" w:sz="0" w:space="0" w:color="auto"/>
      </w:divBdr>
    </w:div>
    <w:div w:id="1045720480">
      <w:bodyDiv w:val="1"/>
      <w:marLeft w:val="0"/>
      <w:marRight w:val="0"/>
      <w:marTop w:val="0"/>
      <w:marBottom w:val="0"/>
      <w:divBdr>
        <w:top w:val="none" w:sz="0" w:space="0" w:color="auto"/>
        <w:left w:val="none" w:sz="0" w:space="0" w:color="auto"/>
        <w:bottom w:val="none" w:sz="0" w:space="0" w:color="auto"/>
        <w:right w:val="none" w:sz="0" w:space="0" w:color="auto"/>
      </w:divBdr>
    </w:div>
    <w:div w:id="167726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BF20D2F7CFD4B9C10419DDC520220" ma:contentTypeVersion="0" ma:contentTypeDescription="Create a new document." ma:contentTypeScope="" ma:versionID="7c41717708b1c52c47dc501139f4637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C15F1-62FE-4C86-A00D-E9DEC22B0A1B}">
  <ds:schemaRefs>
    <ds:schemaRef ds:uri="http://purl.org/dc/dcmitype/"/>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elements/1.1/"/>
    <ds:schemaRef ds:uri="http://purl.org/dc/terms/"/>
  </ds:schemaRefs>
</ds:datastoreItem>
</file>

<file path=customXml/itemProps2.xml><?xml version="1.0" encoding="utf-8"?>
<ds:datastoreItem xmlns:ds="http://schemas.openxmlformats.org/officeDocument/2006/customXml" ds:itemID="{CC7896B7-E07B-409E-8FD4-40A6F8B9860B}">
  <ds:schemaRefs>
    <ds:schemaRef ds:uri="http://schemas.microsoft.com/sharepoint/v3/contenttype/forms"/>
  </ds:schemaRefs>
</ds:datastoreItem>
</file>

<file path=customXml/itemProps3.xml><?xml version="1.0" encoding="utf-8"?>
<ds:datastoreItem xmlns:ds="http://schemas.openxmlformats.org/officeDocument/2006/customXml" ds:itemID="{5BF2C71A-26F5-4AA0-AFD1-B39AB6631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6</Pages>
  <Words>1389</Words>
  <Characters>8476</Characters>
  <Application>Microsoft Office Word</Application>
  <DocSecurity>4</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2021-05-20T07:55:00Z</dcterms:created>
  <dcterms:modified xsi:type="dcterms:W3CDTF">2021-05-20T07:55:00Z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0x010100197BF20D2F7CFD4B9C10419DDC520220</vt:lpwstr>
  </property>
  <property fmtid="{D5CDD505-2E9C-101B-9397-08002B2CF9AE}" pid="3" name="TeamShareLastOpen">
    <vt:lpwstr>12-05-2021 09:31:11</vt:lpwstr>
  </property>
</Properties>
</file>