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Blank"/>
        <w:tblpPr w:vertAnchor="page" w:horzAnchor="margin" w:tblpY="540"/>
        <w:tblW w:w="6804" w:type="dxa"/>
        <w:tblLayout w:type="fixed"/>
        <w:tblLook w:val="0600" w:firstRow="0" w:lastRow="0" w:firstColumn="0" w:lastColumn="0" w:noHBand="1" w:noVBand="1"/>
      </w:tblPr>
      <w:tblGrid>
        <w:gridCol w:w="6804"/>
      </w:tblGrid>
      <w:tr w:rsidR="00F12D80" w14:paraId="38B74AFB" w14:textId="77777777" w:rsidTr="00AA0D2C">
        <w:trPr>
          <w:trHeight w:hRule="exact" w:val="737"/>
        </w:trPr>
        <w:tc>
          <w:tcPr>
            <w:tcW w:w="7230" w:type="dxa"/>
          </w:tcPr>
          <w:p w14:paraId="38B74AF9" w14:textId="77777777" w:rsidR="00206780" w:rsidRDefault="00A632FF" w:rsidP="00206780">
            <w:pPr>
              <w:pStyle w:val="Header-info"/>
              <w:framePr w:wrap="auto" w:vAnchor="margin" w:hAnchor="text" w:yAlign="inline"/>
            </w:pPr>
            <w:bookmarkStart w:id="0" w:name="_GoBack"/>
            <w:bookmarkEnd w:id="0"/>
            <w:r>
              <w:t xml:space="preserve">Dokument oprettet </w:t>
            </w:r>
            <w:bookmarkStart w:id="1" w:name="Dato"/>
            <w:r>
              <w:t>04. november 2020</w:t>
            </w:r>
            <w:bookmarkEnd w:id="1"/>
          </w:p>
          <w:p w14:paraId="38B74AFA" w14:textId="77777777" w:rsidR="00333E52" w:rsidRPr="00244D70" w:rsidRDefault="00A632FF" w:rsidP="00206780">
            <w:pPr>
              <w:pStyle w:val="Header-info"/>
              <w:framePr w:wrap="auto" w:vAnchor="margin" w:hAnchor="text" w:yAlign="inline"/>
            </w:pPr>
            <w:r>
              <w:t xml:space="preserve">Sag </w:t>
            </w:r>
            <w:bookmarkStart w:id="2" w:name="SagsID"/>
            <w:r>
              <w:t>10-2020-00873</w:t>
            </w:r>
            <w:bookmarkEnd w:id="2"/>
            <w:r>
              <w:t xml:space="preserve"> – Dok. </w:t>
            </w:r>
            <w:bookmarkStart w:id="3" w:name="DokID"/>
            <w:r>
              <w:t>510371</w:t>
            </w:r>
            <w:bookmarkEnd w:id="3"/>
          </w:p>
        </w:tc>
      </w:tr>
    </w:tbl>
    <w:p w14:paraId="38B74AFC" w14:textId="79CC1E45" w:rsidR="00DB335E" w:rsidRPr="00502F76" w:rsidRDefault="00326443" w:rsidP="00316531">
      <w:pPr>
        <w:pStyle w:val="Overskrift1"/>
        <w:pBdr>
          <w:bottom w:val="single" w:sz="4" w:space="1" w:color="auto"/>
        </w:pBdr>
      </w:pPr>
      <w:r>
        <w:t>Referat af møde i forretningsudvalget den 4. november 2020</w:t>
      </w:r>
    </w:p>
    <w:p w14:paraId="7D848995" w14:textId="77777777" w:rsidR="0040062E" w:rsidRDefault="00355F8B" w:rsidP="00355F8B">
      <w:pPr>
        <w:rPr>
          <w:szCs w:val="26"/>
        </w:rPr>
      </w:pPr>
      <w:r>
        <w:t>Til stede: Thorkild Olesen, Sif Holst,</w:t>
      </w:r>
      <w:r>
        <w:rPr>
          <w:szCs w:val="26"/>
        </w:rPr>
        <w:t xml:space="preserve"> Anni Sørensen, Jan Jakobsen, Janus Tarp, </w:t>
      </w:r>
      <w:r>
        <w:t xml:space="preserve">Knud Kristensen, </w:t>
      </w:r>
      <w:r>
        <w:rPr>
          <w:szCs w:val="26"/>
        </w:rPr>
        <w:t xml:space="preserve">Katrine Mandrup Tang, Jesper Kejlhof (under punkt 3 og 9) og Mette Søndergaard Pedersen (ref.).  </w:t>
      </w:r>
    </w:p>
    <w:p w14:paraId="5125F470" w14:textId="77777777" w:rsidR="0040062E" w:rsidRDefault="0040062E" w:rsidP="00355F8B">
      <w:pPr>
        <w:rPr>
          <w:szCs w:val="26"/>
        </w:rPr>
      </w:pPr>
    </w:p>
    <w:p w14:paraId="41554A5D" w14:textId="23A7D1CB" w:rsidR="00355F8B" w:rsidRDefault="00355F8B" w:rsidP="00355F8B">
      <w:r>
        <w:t>Afbud: Mads Edelvang-Pejrup.</w:t>
      </w:r>
    </w:p>
    <w:p w14:paraId="0012B5F8" w14:textId="77777777" w:rsidR="00355F8B" w:rsidRDefault="00355F8B" w:rsidP="00355F8B">
      <w:pPr>
        <w:pStyle w:val="Overskrift2"/>
      </w:pPr>
      <w:r>
        <w:t>1. Godkendelse af dagsorden</w:t>
      </w:r>
    </w:p>
    <w:p w14:paraId="4B878269" w14:textId="0F104835" w:rsidR="00355F8B" w:rsidRDefault="00355F8B" w:rsidP="00355F8B">
      <w:r>
        <w:t xml:space="preserve">Dagsordenen blev godkendt. </w:t>
      </w:r>
    </w:p>
    <w:p w14:paraId="28A2DF58" w14:textId="77777777" w:rsidR="00355F8B" w:rsidRDefault="00355F8B" w:rsidP="00355F8B">
      <w:pPr>
        <w:pStyle w:val="Overskrift2"/>
      </w:pPr>
      <w:r>
        <w:t>2. Referat af FU-møde den 25. august 2020</w:t>
      </w:r>
    </w:p>
    <w:p w14:paraId="78D30195" w14:textId="53844013" w:rsidR="0040062E" w:rsidRDefault="0040062E" w:rsidP="0040062E">
      <w:r>
        <w:t>Som opfølgning på referatet fra sidste FU-møde blev der spurgt til status på etablering af TV- og lydstudie i Handicapo</w:t>
      </w:r>
      <w:r>
        <w:t>r</w:t>
      </w:r>
      <w:r>
        <w:t>ganisationernes Hus. Det blev oplyst, at der pågår en dialog med Muskelsvindfonden om, hvordan et sådan</w:t>
      </w:r>
      <w:r w:rsidR="00871FFB">
        <w:t>t</w:t>
      </w:r>
      <w:r>
        <w:t xml:space="preserve"> initiativ kan organiseres. </w:t>
      </w:r>
    </w:p>
    <w:p w14:paraId="45984C5C" w14:textId="385BC27E" w:rsidR="00355F8B" w:rsidRDefault="00871FFB" w:rsidP="00355F8B">
      <w:pPr>
        <w:pStyle w:val="Overskrift2"/>
      </w:pPr>
      <w:r>
        <w:t>3. 1. B</w:t>
      </w:r>
      <w:r w:rsidR="00355F8B">
        <w:t>ehandling budget DH 2021</w:t>
      </w:r>
    </w:p>
    <w:p w14:paraId="34A86517" w14:textId="41438074" w:rsidR="00355F8B" w:rsidRDefault="00355F8B" w:rsidP="00355F8B">
      <w:r>
        <w:t>Udkast til DH Budget 2021 har et forventet overskud på 105.000 kr.</w:t>
      </w:r>
    </w:p>
    <w:p w14:paraId="3B3AF614" w14:textId="77777777" w:rsidR="00355F8B" w:rsidRDefault="00355F8B" w:rsidP="00355F8B">
      <w:pPr>
        <w:rPr>
          <w:rFonts w:asciiTheme="minorHAnsi" w:hAnsiTheme="minorHAnsi" w:cstheme="minorHAnsi"/>
        </w:rPr>
      </w:pPr>
    </w:p>
    <w:p w14:paraId="78282253" w14:textId="77777777" w:rsidR="0040062E" w:rsidRDefault="00355F8B" w:rsidP="00355F8B">
      <w:pPr>
        <w:rPr>
          <w:rFonts w:asciiTheme="minorHAnsi" w:hAnsiTheme="minorHAnsi" w:cstheme="minorHAnsi"/>
        </w:rPr>
      </w:pPr>
      <w:r>
        <w:rPr>
          <w:rFonts w:asciiTheme="minorHAnsi" w:hAnsiTheme="minorHAnsi" w:cstheme="minorHAnsi"/>
        </w:rPr>
        <w:t>Indtægter fra udlodningsmidler og kontingenter forventes at blive på samme niveau som i Budget 2020, og på det inte</w:t>
      </w:r>
      <w:r>
        <w:rPr>
          <w:rFonts w:asciiTheme="minorHAnsi" w:hAnsiTheme="minorHAnsi" w:cstheme="minorHAnsi"/>
        </w:rPr>
        <w:t>r</w:t>
      </w:r>
      <w:r>
        <w:rPr>
          <w:rFonts w:asciiTheme="minorHAnsi" w:hAnsiTheme="minorHAnsi" w:cstheme="minorHAnsi"/>
        </w:rPr>
        <w:t xml:space="preserve">nationale område forventes ligeledes en indtægt til dækning af lønudgifter og administration på niveau med 2020. </w:t>
      </w:r>
    </w:p>
    <w:p w14:paraId="5FFF251F" w14:textId="0CF74074" w:rsidR="00355F8B" w:rsidRDefault="00355F8B" w:rsidP="00355F8B">
      <w:pPr>
        <w:rPr>
          <w:rFonts w:asciiTheme="minorHAnsi" w:hAnsiTheme="minorHAnsi" w:cstheme="minorHAnsi"/>
        </w:rPr>
      </w:pPr>
    </w:p>
    <w:p w14:paraId="3B43DD65" w14:textId="77777777" w:rsidR="0040062E" w:rsidRDefault="0040062E" w:rsidP="00355F8B">
      <w:pPr>
        <w:rPr>
          <w:rFonts w:asciiTheme="minorHAnsi" w:hAnsiTheme="minorHAnsi" w:cstheme="minorHAnsi"/>
        </w:rPr>
      </w:pPr>
      <w:r>
        <w:rPr>
          <w:rFonts w:asciiTheme="minorHAnsi" w:hAnsiTheme="minorHAnsi" w:cstheme="minorHAnsi"/>
        </w:rPr>
        <w:t>Der er øgede udgifter til repræsentantskab, idet der skal holdes repræsentantskabsmøde i efteråret 2021. Øvrige o</w:t>
      </w:r>
      <w:r>
        <w:rPr>
          <w:rFonts w:asciiTheme="minorHAnsi" w:hAnsiTheme="minorHAnsi" w:cstheme="minorHAnsi"/>
        </w:rPr>
        <w:t>m</w:t>
      </w:r>
      <w:r>
        <w:rPr>
          <w:rFonts w:asciiTheme="minorHAnsi" w:hAnsiTheme="minorHAnsi" w:cstheme="minorHAnsi"/>
        </w:rPr>
        <w:t>kostninger til aktivitetsområdet er overordnet på niveau med 2020.</w:t>
      </w:r>
    </w:p>
    <w:p w14:paraId="04704C67" w14:textId="77777777" w:rsidR="0040062E" w:rsidRDefault="0040062E" w:rsidP="00355F8B">
      <w:pPr>
        <w:rPr>
          <w:rFonts w:asciiTheme="minorHAnsi" w:hAnsiTheme="minorHAnsi" w:cstheme="minorHAnsi"/>
        </w:rPr>
      </w:pPr>
    </w:p>
    <w:p w14:paraId="12D1CEC0" w14:textId="77777777" w:rsidR="0040062E" w:rsidRDefault="00355F8B" w:rsidP="0040062E">
      <w:pPr>
        <w:rPr>
          <w:rFonts w:asciiTheme="minorHAnsi" w:hAnsiTheme="minorHAnsi" w:cstheme="minorHAnsi"/>
        </w:rPr>
      </w:pPr>
      <w:r>
        <w:rPr>
          <w:rFonts w:asciiTheme="minorHAnsi" w:hAnsiTheme="minorHAnsi" w:cstheme="minorHAnsi"/>
        </w:rPr>
        <w:t xml:space="preserve">Økonomi- og administrationsområdet er på niveau med 2020. Resultat for Brugerservice budgetteres lidt lavere end 2020 budgettet. Tidligere års stigning i udstedelse af kort forventes at falde lidt. </w:t>
      </w:r>
    </w:p>
    <w:p w14:paraId="7E7D1AC8" w14:textId="77777777" w:rsidR="0040062E" w:rsidRDefault="0040062E" w:rsidP="0040062E">
      <w:pPr>
        <w:rPr>
          <w:rFonts w:asciiTheme="minorHAnsi" w:hAnsiTheme="minorHAnsi" w:cstheme="minorHAnsi"/>
        </w:rPr>
      </w:pPr>
    </w:p>
    <w:p w14:paraId="323983A9" w14:textId="6635A274" w:rsidR="0040062E" w:rsidRDefault="0040062E" w:rsidP="0040062E">
      <w:r>
        <w:t>Efter enkelte opklarende spørgsmål godkendte forretningsudvalget udkast til budget for DH</w:t>
      </w:r>
      <w:r w:rsidR="0059475C">
        <w:t xml:space="preserve"> 2021</w:t>
      </w:r>
      <w:r>
        <w:t>, hvorefter det sendes til kommentering i DH’s medlemsorganisationer med henblik på endelig godkendelse på mødet i forretningsudvalget den 16. december.</w:t>
      </w:r>
    </w:p>
    <w:p w14:paraId="421F9EE3" w14:textId="77777777" w:rsidR="0040062E" w:rsidRDefault="0040062E" w:rsidP="0040062E"/>
    <w:p w14:paraId="700CC125" w14:textId="679D2B46" w:rsidR="0059475C" w:rsidRDefault="0059475C" w:rsidP="0059475C">
      <w:r>
        <w:t>Som opfølgning på forretningsudvalgets drøftelse den 25. august af nødvendig egenkapital</w:t>
      </w:r>
      <w:r w:rsidR="00871FFB">
        <w:t>,</w:t>
      </w:r>
      <w:r>
        <w:t xml:space="preserve"> fastlagde forretningsudva</w:t>
      </w:r>
      <w:r>
        <w:t>l</w:t>
      </w:r>
      <w:r>
        <w:t>get en egenkapital på 5 mio. kr., hvilket beregnet i forhold til 2019-regnskabet svarer til ca. 25 % af omsætningen, når man ikke medregner Handicappulje og Brugerservice.</w:t>
      </w:r>
      <w:r w:rsidR="00871FFB">
        <w:t xml:space="preserve"> Forretningsudvalget besluttede</w:t>
      </w:r>
      <w:r>
        <w:t xml:space="preserve"> at indstille til repræsentantskabet, at den nødvendige egenkapital fremover fastlægges som 25 % af omsætningen.</w:t>
      </w:r>
      <w:r>
        <w:br/>
      </w:r>
      <w:r>
        <w:br/>
        <w:t xml:space="preserve">Forretningsudvalget drøftede forskellige anvendelsesmuligheder af råderummet på 1,5 mio. kr. med henblik på endelig godkendelse på næste møde i forretningsudvalget den 16. december. </w:t>
      </w:r>
    </w:p>
    <w:p w14:paraId="30EC3677" w14:textId="0BEE11E6" w:rsidR="00355F8B" w:rsidRDefault="00355F8B" w:rsidP="0040062E">
      <w:pPr>
        <w:pStyle w:val="Overskrift2"/>
      </w:pPr>
      <w:r>
        <w:t>4. Budget 2021 for DH’s Globale Handicapprogram</w:t>
      </w:r>
    </w:p>
    <w:p w14:paraId="70F2402E" w14:textId="03E826BB" w:rsidR="00355F8B" w:rsidRDefault="00355F8B" w:rsidP="00355F8B">
      <w:r>
        <w:t xml:space="preserve">Udkast til overordnet budget for DH’s bevilling fra Udenrigsministeriet på 43,5 mio. kr. tager afsæt i </w:t>
      </w:r>
      <w:r>
        <w:rPr>
          <w:iCs/>
        </w:rPr>
        <w:t xml:space="preserve">udspillet </w:t>
      </w:r>
      <w:r w:rsidR="00871FFB">
        <w:t>til F</w:t>
      </w:r>
      <w:r>
        <w:t>inansl</w:t>
      </w:r>
      <w:r>
        <w:t>o</w:t>
      </w:r>
      <w:r>
        <w:t>ven 2021. DH forventer et underforbrug på ca. 6-8 mio. kr. i bevillingen for 2020, som vil blive overført til næste år. Bel</w:t>
      </w:r>
      <w:r>
        <w:t>ø</w:t>
      </w:r>
      <w:r>
        <w:t xml:space="preserve">bet er endnu usikkert og ikke medregnet i budgettet for 2021. </w:t>
      </w:r>
    </w:p>
    <w:p w14:paraId="18951375" w14:textId="77777777" w:rsidR="00355F8B" w:rsidRDefault="00355F8B" w:rsidP="00355F8B"/>
    <w:p w14:paraId="2A1834D0" w14:textId="77777777" w:rsidR="00355F8B" w:rsidRDefault="00355F8B" w:rsidP="00355F8B">
      <w:r>
        <w:t xml:space="preserve">Forretningsudvalget godkendte budgettet. </w:t>
      </w:r>
    </w:p>
    <w:p w14:paraId="7DAEEA13" w14:textId="77777777" w:rsidR="00355F8B" w:rsidRDefault="00355F8B" w:rsidP="00355F8B">
      <w:pPr>
        <w:pStyle w:val="Overskrift2"/>
        <w:rPr>
          <w:color w:val="1F497D"/>
        </w:rPr>
      </w:pPr>
      <w:r>
        <w:lastRenderedPageBreak/>
        <w:t>5. Partnerskabspolitik for internationalt aktive danske handicaporganisationer</w:t>
      </w:r>
    </w:p>
    <w:p w14:paraId="3A56C4ED" w14:textId="77777777" w:rsidR="00355F8B" w:rsidRDefault="00355F8B" w:rsidP="00355F8B">
      <w:r>
        <w:t>En arbejdsgruppe under Udviklingsstrategisk Forum (USF) bestående af DH og seks medlemsorganisationer (DHF, DDL, LEV, DBS, SIND og SUMH) har udarbejdet en fælles partnerskabspolitik for alle de danske handicaporganisationer, der er internationalt aktive.</w:t>
      </w:r>
    </w:p>
    <w:p w14:paraId="2DCD92D6" w14:textId="77777777" w:rsidR="00355F8B" w:rsidRDefault="00355F8B" w:rsidP="00355F8B"/>
    <w:p w14:paraId="4286F44F" w14:textId="77777777" w:rsidR="00355F8B" w:rsidRDefault="00355F8B" w:rsidP="00355F8B">
      <w:r>
        <w:t>Partnerskabspolitikken sætter en fælles retning for de danske organisationers partnerskaber med handicaporganisati</w:t>
      </w:r>
      <w:r>
        <w:t>o</w:t>
      </w:r>
      <w:r>
        <w:t>ner i det Globale Syd finansieret af Danida/Handicappuljen. Formålet med Partnerskabspolitikken er at definere, styrke og guide en langsigtet, strategisk og bæredygtig tilgang til partnerskaber med partnere i Syd, som rækker ud over e</w:t>
      </w:r>
      <w:r>
        <w:t>n</w:t>
      </w:r>
      <w:r>
        <w:t xml:space="preserve">keltprojekters levetid. </w:t>
      </w:r>
    </w:p>
    <w:p w14:paraId="4E574900" w14:textId="77777777" w:rsidR="00355F8B" w:rsidRDefault="00355F8B" w:rsidP="00355F8B"/>
    <w:p w14:paraId="059857BA" w14:textId="10D0AF02" w:rsidR="00355F8B" w:rsidRDefault="00355F8B" w:rsidP="00355F8B">
      <w:r>
        <w:t>Forretningsudvalget drøftede forslag til partnerskabspolitik. Forretningsudvalget godkendte forslag til partnerskabspol</w:t>
      </w:r>
      <w:r>
        <w:t>i</w:t>
      </w:r>
      <w:r>
        <w:t xml:space="preserve">tik under forudsætning af, at USF ikke har tilføjelser, der ændrer væsentligt i forslaget. </w:t>
      </w:r>
    </w:p>
    <w:p w14:paraId="406A1C10" w14:textId="77777777" w:rsidR="00355F8B" w:rsidRDefault="00355F8B" w:rsidP="00355F8B">
      <w:pPr>
        <w:pStyle w:val="Overskrift2"/>
      </w:pPr>
      <w:r>
        <w:t>6. Procedure for optagelse af nye medlemsorganisationer i DH</w:t>
      </w:r>
    </w:p>
    <w:p w14:paraId="41C37312" w14:textId="26CD6B37" w:rsidR="00355F8B" w:rsidRDefault="00355F8B" w:rsidP="00355F8B">
      <w:r>
        <w:t>Forretningsudvalget har på FU-mødet den 5. februar 2020 drøftet proc</w:t>
      </w:r>
      <w:r w:rsidR="00871FFB">
        <w:t>eduren for optagelse af nye m</w:t>
      </w:r>
      <w:r>
        <w:t>e</w:t>
      </w:r>
      <w:r w:rsidR="00871FFB">
        <w:t>d</w:t>
      </w:r>
      <w:r>
        <w:t>l</w:t>
      </w:r>
      <w:r w:rsidR="00871FFB">
        <w:t>em</w:t>
      </w:r>
      <w:r>
        <w:t>sorganisat</w:t>
      </w:r>
      <w:r>
        <w:t>i</w:t>
      </w:r>
      <w:r>
        <w:t>oner i DH, og det blev beslutt</w:t>
      </w:r>
      <w:r w:rsidR="00871FFB">
        <w:t>et at tage</w:t>
      </w:r>
      <w:r>
        <w:t xml:space="preserve"> en drøftelse i Handicappolitisk Råd inden den endelige godkendelse i forre</w:t>
      </w:r>
      <w:r>
        <w:t>t</w:t>
      </w:r>
      <w:r>
        <w:t>ningsudvalget. På mødet i Handicappolitisk Råd den 17. september 2020 blev der givet udtryk for opbakning til den f</w:t>
      </w:r>
      <w:r>
        <w:t>o</w:t>
      </w:r>
      <w:r>
        <w:t>reslåede optagelsesprocedure, der afspejler hidtidig praksis for optagelse af nye medlemsorganisationer i DH.</w:t>
      </w:r>
    </w:p>
    <w:p w14:paraId="02224A8A" w14:textId="77777777" w:rsidR="00355F8B" w:rsidRDefault="00355F8B" w:rsidP="00355F8B"/>
    <w:p w14:paraId="7892512B" w14:textId="2F224701" w:rsidR="00355F8B" w:rsidRDefault="00355F8B" w:rsidP="00355F8B">
      <w:r>
        <w:t>Forretningsudvalget godkendte procedure for optagelse af nye medlemsorganisationer i DH, og proceduren vil fre</w:t>
      </w:r>
      <w:r>
        <w:t>m</w:t>
      </w:r>
      <w:r w:rsidR="00EC4B01">
        <w:t>over</w:t>
      </w:r>
      <w:r>
        <w:t xml:space="preserve"> være at finde på DH’s hjemmeside. </w:t>
      </w:r>
    </w:p>
    <w:p w14:paraId="2040D1F1" w14:textId="77777777" w:rsidR="00355F8B" w:rsidRDefault="00355F8B" w:rsidP="00355F8B">
      <w:pPr>
        <w:pStyle w:val="Overskrift2"/>
      </w:pPr>
      <w:r>
        <w:t>7. Evaluering af COVID-19</w:t>
      </w:r>
    </w:p>
    <w:p w14:paraId="490B8CC3" w14:textId="77777777" w:rsidR="0040062E" w:rsidRDefault="00355F8B" w:rsidP="00355F8B">
      <w:r>
        <w:t>DH har udarbejdet en rapport, der har til formål at opsamle erfaringer på handicapområdet i forbindelse med COVID-19. Rapporten er blevet til med bidrag fra DH’s medlemsorganisationer, lokalafdelinger samt sekretariatet.</w:t>
      </w:r>
    </w:p>
    <w:p w14:paraId="0C715BEC" w14:textId="77777777" w:rsidR="0040062E" w:rsidRDefault="0040062E" w:rsidP="00355F8B"/>
    <w:p w14:paraId="71C2C392" w14:textId="3196DA46" w:rsidR="00355F8B" w:rsidRDefault="00355F8B" w:rsidP="00355F8B">
      <w:r>
        <w:t>Forretningsudvalget drøftede rapporten, der opsamler erfaringer, som DH har lært af</w:t>
      </w:r>
      <w:r w:rsidR="00871FFB">
        <w:t>,</w:t>
      </w:r>
      <w:r>
        <w:t xml:space="preserve"> og som kan tages med videre ved lignende kriser og på handicapområdet generelt.  Rapporten var oprindeligt tænkt som en slutevaluering, men med de nuværende perspektiver på COVID-19 er det måske mere en midtvejsevaluering, der fremhæver vigtig læring. </w:t>
      </w:r>
    </w:p>
    <w:p w14:paraId="57D59AA5" w14:textId="77777777" w:rsidR="00355F8B" w:rsidRDefault="00355F8B" w:rsidP="00355F8B">
      <w:pPr>
        <w:pStyle w:val="Default"/>
        <w:rPr>
          <w:sz w:val="20"/>
          <w:szCs w:val="20"/>
        </w:rPr>
      </w:pPr>
    </w:p>
    <w:p w14:paraId="389A8748" w14:textId="3CE94521" w:rsidR="00355F8B" w:rsidRDefault="0040062E" w:rsidP="00355F8B">
      <w:pPr>
        <w:autoSpaceDE w:val="0"/>
        <w:autoSpaceDN w:val="0"/>
        <w:adjustRightInd w:val="0"/>
        <w:spacing w:line="240" w:lineRule="auto"/>
        <w:rPr>
          <w:rFonts w:cs="Open Sans Light"/>
          <w:color w:val="000000"/>
        </w:rPr>
      </w:pPr>
      <w:r>
        <w:rPr>
          <w:rFonts w:cs="Open Sans Light"/>
          <w:color w:val="000000"/>
        </w:rPr>
        <w:t>Der kommer fortsat bidrag fra medlemsorganisationerne, og den endelige rapport forventes at være færdig medio n</w:t>
      </w:r>
      <w:r>
        <w:rPr>
          <w:rFonts w:cs="Open Sans Light"/>
          <w:color w:val="000000"/>
        </w:rPr>
        <w:t>o</w:t>
      </w:r>
      <w:r>
        <w:rPr>
          <w:rFonts w:cs="Open Sans Light"/>
          <w:color w:val="000000"/>
        </w:rPr>
        <w:t>vember. Den endelige rapport udsendes til relevante interessenter og kommunikeres mere bredt ud med fokus på ko</w:t>
      </w:r>
      <w:r>
        <w:rPr>
          <w:rFonts w:cs="Open Sans Light"/>
          <w:color w:val="000000"/>
        </w:rPr>
        <w:t>n</w:t>
      </w:r>
      <w:r>
        <w:rPr>
          <w:rFonts w:cs="Open Sans Light"/>
          <w:color w:val="000000"/>
        </w:rPr>
        <w:t>krete anbefalinger</w:t>
      </w:r>
      <w:r w:rsidR="00355F8B">
        <w:rPr>
          <w:rFonts w:cs="Open Sans Light"/>
          <w:color w:val="000000"/>
        </w:rPr>
        <w:t xml:space="preserve">. </w:t>
      </w:r>
    </w:p>
    <w:p w14:paraId="1B4498BE" w14:textId="77777777" w:rsidR="00355F8B" w:rsidRDefault="00355F8B" w:rsidP="00355F8B">
      <w:pPr>
        <w:pStyle w:val="Overskrift2"/>
      </w:pPr>
      <w:r>
        <w:t>8. Aktuel politisk drøftelse</w:t>
      </w:r>
    </w:p>
    <w:p w14:paraId="0F845C91" w14:textId="63669A90" w:rsidR="00355F8B" w:rsidRDefault="00355F8B" w:rsidP="00355F8B">
      <w:r>
        <w:t>Forretningsudvalget drøftede forskellige aktuelle politiske emner, bl.a. beskæftigelse, retssikkerhed i kommunerne, det s</w:t>
      </w:r>
      <w:r w:rsidR="00871FFB">
        <w:t>pecialiserede socialområde og BP</w:t>
      </w:r>
      <w:r>
        <w:t>A-ordning samt COVID-19, hvor der fortsat er udfordringer for per</w:t>
      </w:r>
      <w:r w:rsidR="0040062E">
        <w:t xml:space="preserve">soner fritaget </w:t>
      </w:r>
      <w:r w:rsidR="00871FFB">
        <w:t xml:space="preserve">for </w:t>
      </w:r>
      <w:r w:rsidR="0040062E">
        <w:t>brug af mundbind. Forretningsudvalget efterspurgte, at man fremadrettet tager egentlige temadrøftelser af aktuelle politiske emner.</w:t>
      </w:r>
    </w:p>
    <w:p w14:paraId="63DFD25B" w14:textId="77777777" w:rsidR="00355F8B" w:rsidRDefault="00355F8B" w:rsidP="00355F8B">
      <w:pPr>
        <w:pStyle w:val="Overskrift2"/>
        <w:rPr>
          <w:color w:val="1F497D"/>
        </w:rPr>
      </w:pPr>
      <w:r>
        <w:t>9. Budgetopfølgning DH 3. kvartal 2020</w:t>
      </w:r>
    </w:p>
    <w:p w14:paraId="1C95E94B" w14:textId="77777777" w:rsidR="00355F8B" w:rsidRDefault="00355F8B" w:rsidP="00355F8B">
      <w:r>
        <w:t>I lighed med budgetopfølgningen pr. 30. juni 2020 påvirker COVID-19 situationen ligeledes denne budgetopfølgning. Der er fortsat et stort fald i fysiske møder og aktiviteter med dertil mindskede omkostninger.</w:t>
      </w:r>
    </w:p>
    <w:p w14:paraId="3E239BDE" w14:textId="77777777" w:rsidR="00355F8B" w:rsidRDefault="00355F8B" w:rsidP="00355F8B"/>
    <w:p w14:paraId="456B71CD" w14:textId="5B77C96A" w:rsidR="0040062E" w:rsidRDefault="00355F8B" w:rsidP="00355F8B">
      <w:r>
        <w:t>Budgetopfølgningen viser, at det forventede underskud på kr. 968.000 pr. 1</w:t>
      </w:r>
      <w:r w:rsidR="00871FFB">
        <w:t>.</w:t>
      </w:r>
      <w:r>
        <w:t xml:space="preserve"> halvår 2020 forventes reduceret til et u</w:t>
      </w:r>
      <w:r>
        <w:t>n</w:t>
      </w:r>
      <w:r>
        <w:t>derskud for hele året på ca. 500.000 kr.</w:t>
      </w:r>
    </w:p>
    <w:p w14:paraId="140595E0" w14:textId="77777777" w:rsidR="0040062E" w:rsidRDefault="0040062E" w:rsidP="00355F8B"/>
    <w:p w14:paraId="771F6145" w14:textId="5DE9D1AC" w:rsidR="00355F8B" w:rsidRDefault="00355F8B" w:rsidP="00355F8B">
      <w:r>
        <w:t xml:space="preserve">Forretningsudvalget tog orienteringen til efterretning. </w:t>
      </w:r>
    </w:p>
    <w:p w14:paraId="09E39B2A" w14:textId="4AAD0D41" w:rsidR="00355F8B" w:rsidRDefault="00355F8B" w:rsidP="00355F8B">
      <w:pPr>
        <w:pStyle w:val="Overskrift2"/>
      </w:pPr>
      <w:r>
        <w:lastRenderedPageBreak/>
        <w:t>10. Ka</w:t>
      </w:r>
      <w:r w:rsidR="00871FFB">
        <w:t>ndidatur til FN’s Handicapkomité</w:t>
      </w:r>
    </w:p>
    <w:p w14:paraId="7BC460E9" w14:textId="6FC1DD8E" w:rsidR="00355F8B" w:rsidRDefault="00355F8B" w:rsidP="00355F8B">
      <w:r>
        <w:t>DH’s næstformand</w:t>
      </w:r>
      <w:r w:rsidR="00871FFB">
        <w:t>,</w:t>
      </w:r>
      <w:r>
        <w:t xml:space="preserve"> Sif Holst</w:t>
      </w:r>
      <w:r w:rsidR="00871FFB">
        <w:t>,</w:t>
      </w:r>
      <w:r>
        <w:t xml:space="preserve"> er indstillet af regeringen som Danmarks kandidat til FN’s Handicapkomité. Valget sker i New York den 30. november 2020. Der er indtil videre 28 kandidater til ni pladser. </w:t>
      </w:r>
    </w:p>
    <w:p w14:paraId="37C6D5DD" w14:textId="77777777" w:rsidR="00355F8B" w:rsidRDefault="00355F8B" w:rsidP="00355F8B"/>
    <w:p w14:paraId="6207457E" w14:textId="77777777" w:rsidR="00355F8B" w:rsidRDefault="00355F8B" w:rsidP="00355F8B">
      <w:r>
        <w:t>Frem til valget vil DH i samarbejde med Udenrigsministeriet og Social- og Indenrigsministeriet fremme Sifs kandidatur, og DH er i gang med at række ud til relevante kontakter, så de kan hjælpe med at udbrede kendskabet til Sifs kandid</w:t>
      </w:r>
      <w:r>
        <w:t>a</w:t>
      </w:r>
      <w:r>
        <w:t xml:space="preserve">tur. </w:t>
      </w:r>
    </w:p>
    <w:p w14:paraId="4C01D42E" w14:textId="77777777" w:rsidR="00355F8B" w:rsidRDefault="00355F8B" w:rsidP="00355F8B"/>
    <w:p w14:paraId="7D35C7A4" w14:textId="77777777" w:rsidR="00355F8B" w:rsidRDefault="00355F8B" w:rsidP="00355F8B">
      <w:r>
        <w:t>Forretningsudvalget tog orienteringen til efterretning.</w:t>
      </w:r>
    </w:p>
    <w:p w14:paraId="1338E41A" w14:textId="77777777" w:rsidR="00355F8B" w:rsidRDefault="00355F8B" w:rsidP="00355F8B">
      <w:pPr>
        <w:pStyle w:val="Overskrift2"/>
      </w:pPr>
      <w:r>
        <w:t>11. Projekt Digitaliserede Fællesskaber</w:t>
      </w:r>
    </w:p>
    <w:p w14:paraId="08938726" w14:textId="7DD516FA" w:rsidR="00355F8B" w:rsidRDefault="00355F8B" w:rsidP="00355F8B">
      <w:r>
        <w:t>Der er afsat 2 mio. kr. til et fælles projekt om ”Digitale fællesskaber” ud af de i alt 24,5 mio. kr., som DH modtog som følge af den politiske aftale om initiativer for sårbare og udsatte grupper i forbindelse med COVID-19. DH’s sekretariat har indgået en aftale med</w:t>
      </w:r>
      <w:r w:rsidR="0059475C">
        <w:t xml:space="preserve"> konsulentvirksomheden </w:t>
      </w:r>
      <w:r>
        <w:t>”</w:t>
      </w:r>
      <w:proofErr w:type="spellStart"/>
      <w:r>
        <w:t>Implement</w:t>
      </w:r>
      <w:proofErr w:type="spellEnd"/>
      <w:r>
        <w:t xml:space="preserve"> – Social Digital” om at løse opgaven.</w:t>
      </w:r>
    </w:p>
    <w:p w14:paraId="1EB47E25" w14:textId="77777777" w:rsidR="00355F8B" w:rsidRDefault="00355F8B" w:rsidP="00355F8B"/>
    <w:p w14:paraId="0D5813E8" w14:textId="77777777" w:rsidR="00355F8B" w:rsidRDefault="00355F8B" w:rsidP="00355F8B">
      <w:r>
        <w:t>Formålet med projektet er at undersøge, hvad der skal til, for at man i fremtiden kan erstatte eller supplere fysiske m</w:t>
      </w:r>
      <w:r>
        <w:t>ø</w:t>
      </w:r>
      <w:r>
        <w:t xml:space="preserve">der og arrangementer med digitale mødeformer og mødefora. Projektet skal resultere i, at DH’s medlemsorganisationer og lokalafdelinger kan vende tilbage til samarbejdet i handicaporganisationerne på en tryg og sikker måde. </w:t>
      </w:r>
    </w:p>
    <w:p w14:paraId="0700632E" w14:textId="77777777" w:rsidR="00355F8B" w:rsidRDefault="00355F8B" w:rsidP="00355F8B"/>
    <w:p w14:paraId="34E9A285" w14:textId="77777777" w:rsidR="00355F8B" w:rsidRDefault="00355F8B" w:rsidP="00355F8B">
      <w:r>
        <w:t>Resultaterne af projektet skal munde ud i vejledninger, manualer og guides, der skal gøre det lettere for DH’s medlem</w:t>
      </w:r>
      <w:r>
        <w:t>s</w:t>
      </w:r>
      <w:r>
        <w:t>organisationer og lokalafdelinger at afholde digitale møder. Projektet skal bygge videre på de erfaringer, der er indhøstet under perioden med COVID-19.</w:t>
      </w:r>
    </w:p>
    <w:p w14:paraId="020C94BF" w14:textId="77777777" w:rsidR="00355F8B" w:rsidRDefault="00355F8B" w:rsidP="00355F8B"/>
    <w:p w14:paraId="37B3215A" w14:textId="77777777" w:rsidR="00355F8B" w:rsidRDefault="00355F8B" w:rsidP="00355F8B">
      <w:r>
        <w:t>Forretningsudvalget tog orienteringen til efterretning.</w:t>
      </w:r>
    </w:p>
    <w:p w14:paraId="6E135BDA" w14:textId="77777777" w:rsidR="00355F8B" w:rsidRDefault="00355F8B" w:rsidP="00355F8B">
      <w:pPr>
        <w:pStyle w:val="Overskrift2"/>
      </w:pPr>
      <w:r>
        <w:t>12. Kampagnen Stærkere Sammen</w:t>
      </w:r>
    </w:p>
    <w:p w14:paraId="77B7A916" w14:textId="66F7BB9D" w:rsidR="00355F8B" w:rsidRDefault="00355F8B" w:rsidP="00355F8B">
      <w:r>
        <w:t xml:space="preserve">DH’s kommunikationskampagne ”Stærkere Sammen” er en samlet fortælling om projekterne under ”En hverdag med stærke fællesskaber”, hvor en politisk aftale har afsat 24,5 mio. kr. til DH. </w:t>
      </w:r>
      <w:r w:rsidR="00437613">
        <w:t xml:space="preserve">Der er lavet en aftale </w:t>
      </w:r>
      <w:r w:rsidR="00437613" w:rsidRPr="0059475C">
        <w:rPr>
          <w:rFonts w:asciiTheme="minorHAnsi" w:hAnsiTheme="minorHAnsi" w:cstheme="minorHAnsi"/>
        </w:rPr>
        <w:t>med</w:t>
      </w:r>
      <w:r w:rsidR="0059475C">
        <w:rPr>
          <w:rFonts w:asciiTheme="minorHAnsi" w:hAnsiTheme="minorHAnsi" w:cstheme="minorHAnsi"/>
        </w:rPr>
        <w:t xml:space="preserve"> kommunikationsb</w:t>
      </w:r>
      <w:r w:rsidR="0059475C">
        <w:rPr>
          <w:rFonts w:asciiTheme="minorHAnsi" w:hAnsiTheme="minorHAnsi" w:cstheme="minorHAnsi"/>
        </w:rPr>
        <w:t>u</w:t>
      </w:r>
      <w:r w:rsidR="0059475C">
        <w:rPr>
          <w:rFonts w:asciiTheme="minorHAnsi" w:hAnsiTheme="minorHAnsi" w:cstheme="minorHAnsi"/>
        </w:rPr>
        <w:t xml:space="preserve">reauet </w:t>
      </w:r>
      <w:proofErr w:type="spellStart"/>
      <w:r w:rsidR="0059475C" w:rsidRPr="0059475C">
        <w:rPr>
          <w:rFonts w:asciiTheme="minorHAnsi" w:hAnsiTheme="minorHAnsi" w:cstheme="minorHAnsi"/>
          <w:shd w:val="clear" w:color="auto" w:fill="FFFFFF"/>
        </w:rPr>
        <w:t>Geelmuyden</w:t>
      </w:r>
      <w:proofErr w:type="spellEnd"/>
      <w:r w:rsidR="0059475C" w:rsidRPr="0059475C">
        <w:rPr>
          <w:rFonts w:asciiTheme="minorHAnsi" w:hAnsiTheme="minorHAnsi" w:cstheme="minorHAnsi"/>
          <w:shd w:val="clear" w:color="auto" w:fill="FFFFFF"/>
        </w:rPr>
        <w:t xml:space="preserve"> </w:t>
      </w:r>
      <w:proofErr w:type="spellStart"/>
      <w:r w:rsidR="0059475C" w:rsidRPr="0059475C">
        <w:rPr>
          <w:rFonts w:asciiTheme="minorHAnsi" w:hAnsiTheme="minorHAnsi" w:cstheme="minorHAnsi"/>
          <w:shd w:val="clear" w:color="auto" w:fill="FFFFFF"/>
        </w:rPr>
        <w:t>Kiese</w:t>
      </w:r>
      <w:proofErr w:type="spellEnd"/>
      <w:r w:rsidR="0040062E" w:rsidRPr="0059475C">
        <w:rPr>
          <w:rFonts w:asciiTheme="minorHAnsi" w:hAnsiTheme="minorHAnsi" w:cstheme="minorHAnsi"/>
        </w:rPr>
        <w:t xml:space="preserve"> </w:t>
      </w:r>
      <w:r w:rsidR="00437613" w:rsidRPr="0059475C">
        <w:rPr>
          <w:rFonts w:asciiTheme="minorHAnsi" w:hAnsiTheme="minorHAnsi" w:cstheme="minorHAnsi"/>
        </w:rPr>
        <w:t>om</w:t>
      </w:r>
      <w:r w:rsidR="00437613">
        <w:t xml:space="preserve"> løsning af opgaven.</w:t>
      </w:r>
      <w:r w:rsidR="00437613" w:rsidRPr="006A3A7D">
        <w:t xml:space="preserve"> </w:t>
      </w:r>
      <w:r>
        <w:t xml:space="preserve">Kampagnens overordnede fortælling skal bidrage til at styrke DH’s position som en gennemslagskraftig samfundsaktør. Kampagnen skal samtidig også fortælle historierne om de enkelte projekter i medlemsorganisationerne. </w:t>
      </w:r>
    </w:p>
    <w:p w14:paraId="5BDEAA99" w14:textId="77777777" w:rsidR="00355F8B" w:rsidRDefault="00355F8B" w:rsidP="00355F8B"/>
    <w:p w14:paraId="0843A84C" w14:textId="52ED084E" w:rsidR="00355F8B" w:rsidRDefault="00355F8B" w:rsidP="00355F8B">
      <w:r>
        <w:t>Der blev holdt en workshop</w:t>
      </w:r>
      <w:r w:rsidR="00871FFB">
        <w:t xml:space="preserve"> for medlemsorganisationerne den </w:t>
      </w:r>
      <w:r>
        <w:t xml:space="preserve">21. oktober 2020. Kampagneperioden er på 3 uger med lancering i uge 46. Det vil </w:t>
      </w:r>
      <w:r w:rsidR="00871FFB">
        <w:t xml:space="preserve">sige, at kampagnen kulminerer på </w:t>
      </w:r>
      <w:r>
        <w:t xml:space="preserve">den internationale handicapdag 3. december, som ligeledes indgår i kampagnen. Der laves en underside på DH’s hjemmeside, hvor man både kan se mere om den overordnede kampagnefortælling og læse om de enkelte indsatser i medlemsorganisationerne. </w:t>
      </w:r>
    </w:p>
    <w:p w14:paraId="269C10A0" w14:textId="77777777" w:rsidR="00355F8B" w:rsidRDefault="00355F8B" w:rsidP="00355F8B"/>
    <w:p w14:paraId="4C3699A0" w14:textId="77777777" w:rsidR="00355F8B" w:rsidRDefault="00355F8B" w:rsidP="00355F8B">
      <w:r>
        <w:t>Forretningsudvalget tog orienteringen til efterretning.</w:t>
      </w:r>
    </w:p>
    <w:p w14:paraId="65B05E3F" w14:textId="77777777" w:rsidR="00355F8B" w:rsidRDefault="00355F8B" w:rsidP="00355F8B">
      <w:pPr>
        <w:pStyle w:val="Overskrift2"/>
      </w:pPr>
      <w:r>
        <w:t>13. Orientering fra FU</w:t>
      </w:r>
    </w:p>
    <w:p w14:paraId="3A1C8FE6" w14:textId="77777777" w:rsidR="00355F8B" w:rsidRDefault="00355F8B" w:rsidP="00355F8B">
      <w:r>
        <w:t xml:space="preserve">Medlemmer af forretningsudvalget orienterede om aktuelle aktiviteter i råd og nævn samt i deres medlemsorganisation. </w:t>
      </w:r>
    </w:p>
    <w:p w14:paraId="74C92B71" w14:textId="77777777" w:rsidR="00355F8B" w:rsidRDefault="00355F8B" w:rsidP="00355F8B">
      <w:pPr>
        <w:pStyle w:val="Overskrift2"/>
      </w:pPr>
      <w:r>
        <w:t>14. Næste møde</w:t>
      </w:r>
    </w:p>
    <w:p w14:paraId="6494736D" w14:textId="36251902" w:rsidR="00355F8B" w:rsidRDefault="00355F8B" w:rsidP="00355F8B">
      <w:r>
        <w:t>Næste møde i forretningsudvalget er onsdag den 16. december 2020</w:t>
      </w:r>
      <w:r w:rsidR="00871FFB">
        <w:t>,</w:t>
      </w:r>
      <w:r w:rsidR="00104044">
        <w:t xml:space="preserve"> kl. 12.30–</w:t>
      </w:r>
      <w:r>
        <w:t xml:space="preserve">16.00. </w:t>
      </w:r>
    </w:p>
    <w:p w14:paraId="2E1D13A9" w14:textId="77777777" w:rsidR="00355F8B" w:rsidRDefault="00355F8B" w:rsidP="00355F8B">
      <w:pPr>
        <w:pStyle w:val="Overskrift2"/>
      </w:pPr>
      <w:r>
        <w:t xml:space="preserve">15. Evt. </w:t>
      </w:r>
    </w:p>
    <w:p w14:paraId="1C810D4A" w14:textId="0C28AA0C" w:rsidR="00326443" w:rsidRDefault="00355F8B" w:rsidP="00355F8B">
      <w:r>
        <w:t>Ingen bemærkninger.</w:t>
      </w:r>
    </w:p>
    <w:sectPr w:rsidR="00326443" w:rsidSect="00355F8B">
      <w:headerReference w:type="even" r:id="rId11"/>
      <w:headerReference w:type="default" r:id="rId12"/>
      <w:footerReference w:type="even" r:id="rId13"/>
      <w:footerReference w:type="default" r:id="rId14"/>
      <w:headerReference w:type="first" r:id="rId15"/>
      <w:footerReference w:type="first" r:id="rId16"/>
      <w:pgSz w:w="11906" w:h="16838" w:code="9"/>
      <w:pgMar w:top="1985" w:right="567" w:bottom="1134" w:left="567" w:header="567"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74B0D" w14:textId="77777777" w:rsidR="00BF24B9" w:rsidRDefault="00A632FF">
      <w:pPr>
        <w:spacing w:line="240" w:lineRule="auto"/>
      </w:pPr>
      <w:r>
        <w:separator/>
      </w:r>
    </w:p>
  </w:endnote>
  <w:endnote w:type="continuationSeparator" w:id="0">
    <w:p w14:paraId="38B74B0F" w14:textId="77777777" w:rsidR="00BF24B9" w:rsidRDefault="00A632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6A57957C-2C2D-4F2F-A03C-2354E2073F21}"/>
    <w:embedBold r:id="rId2" w:fontKey="{F7BC56BF-A371-44B0-B17A-265C28FD57A4}"/>
    <w:embedItalic r:id="rId3" w:fontKey="{68ACB5F1-EC3C-4316-857B-5E90FCB4F4F7}"/>
    <w:embedBoldItalic r:id="rId4" w:fontKey="{0AFE755A-E017-4E31-BCA7-906A062E1906}"/>
  </w:font>
  <w:font w:name="Verdana">
    <w:panose1 w:val="020B0604030504040204"/>
    <w:charset w:val="00"/>
    <w:family w:val="swiss"/>
    <w:pitch w:val="variable"/>
    <w:sig w:usb0="A00006FF" w:usb1="4000205B" w:usb2="00000010" w:usb3="00000000" w:csb0="0000019F" w:csb1="00000000"/>
    <w:embedRegular r:id="rId5" w:fontKey="{49D0122A-4D7A-43CC-A6A0-0D027219E305}"/>
    <w:embedBold r:id="rId6" w:fontKey="{9E5C3E02-0A1A-4009-AE66-F009949DDEE1}"/>
    <w:embedItalic r:id="rId7" w:fontKey="{B5603650-49E7-4730-9DCB-9C760A4F1E98}"/>
    <w:embedBoldItalic r:id="rId8" w:fontKey="{1CD5CFA4-0C9B-415C-A6A3-8038CB3A765B}"/>
  </w:font>
  <w:font w:name="Open Sans">
    <w:altName w:val="Arial"/>
    <w:charset w:val="00"/>
    <w:family w:val="swiss"/>
    <w:pitch w:val="variable"/>
    <w:sig w:usb0="E00002EF" w:usb1="4000205B" w:usb2="00000028" w:usb3="00000000" w:csb0="0000019F" w:csb1="00000000"/>
    <w:embedRegular r:id="rId9" w:fontKey="{15CCAEC7-B2E6-43FD-A099-D922488C986D}"/>
    <w:embedBold r:id="rId10" w:fontKey="{F34DB871-E26D-49F2-B188-4BD40DF84245}"/>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1" w:fontKey="{74891CB1-837F-4CAC-A04F-F9C89E392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74B02" w14:textId="77777777" w:rsidR="005C29DF" w:rsidRDefault="005C29DF">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74B03" w14:textId="77777777" w:rsidR="00100249" w:rsidRDefault="00A632FF" w:rsidP="00100249">
    <w:pPr>
      <w:pStyle w:val="Sidefod"/>
    </w:pPr>
    <w:r>
      <w:rPr>
        <w:noProof/>
        <w:lang w:eastAsia="da-DK"/>
      </w:rPr>
      <mc:AlternateContent>
        <mc:Choice Requires="wps">
          <w:drawing>
            <wp:anchor distT="0" distB="0" distL="114300" distR="114300" simplePos="0" relativeHeight="251660288" behindDoc="0" locked="0" layoutInCell="1" allowOverlap="1" wp14:anchorId="38B74B09" wp14:editId="38B74B0A">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8B74B0F" w14:textId="77777777" w:rsidR="00100249" w:rsidRDefault="00A632FF"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180879">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180879">
                            <w:rPr>
                              <w:rStyle w:val="Sidetal"/>
                              <w:noProof/>
                            </w:rPr>
                            <w:t>3</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38B74B0F" w14:textId="77777777" w:rsidR="00100249" w:rsidRDefault="00A632FF"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180879">
                      <w:rPr>
                        <w:rStyle w:val="Sidetal"/>
                        <w:noProof/>
                      </w:rPr>
                      <w:t>3</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180879">
                      <w:rPr>
                        <w:rStyle w:val="Sidetal"/>
                        <w:noProof/>
                      </w:rPr>
                      <w:t>3</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W w:w="5000" w:type="pct"/>
      <w:tblLook w:val="04A0" w:firstRow="1" w:lastRow="0" w:firstColumn="1" w:lastColumn="0" w:noHBand="0" w:noVBand="1"/>
    </w:tblPr>
    <w:tblGrid>
      <w:gridCol w:w="10772"/>
    </w:tblGrid>
    <w:tr w:rsidR="00F12D80" w14:paraId="38B74B07" w14:textId="77777777" w:rsidTr="00A97F6A">
      <w:tc>
        <w:tcPr>
          <w:tcW w:w="10915" w:type="dxa"/>
          <w:hideMark/>
        </w:tcPr>
        <w:p w14:paraId="38B74B06" w14:textId="77777777" w:rsidR="00A97F6A" w:rsidRDefault="00A632FF"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38B74B08" w14:textId="77777777" w:rsidR="00C41E04" w:rsidRDefault="00C41E04" w:rsidP="00C41E0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74B09" w14:textId="77777777" w:rsidR="00BF24B9" w:rsidRDefault="00A632FF">
      <w:pPr>
        <w:spacing w:line="240" w:lineRule="auto"/>
      </w:pPr>
      <w:r>
        <w:separator/>
      </w:r>
    </w:p>
  </w:footnote>
  <w:footnote w:type="continuationSeparator" w:id="0">
    <w:p w14:paraId="38B74B0B" w14:textId="77777777" w:rsidR="00BF24B9" w:rsidRDefault="00A632F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74AFF" w14:textId="77777777" w:rsidR="005C29DF" w:rsidRDefault="005C29DF">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74B00" w14:textId="77777777" w:rsidR="00022BE5" w:rsidRDefault="00022BE5" w:rsidP="00022BE5">
    <w:pPr>
      <w:pStyle w:val="Sidehoved"/>
    </w:pPr>
  </w:p>
  <w:p w14:paraId="38B74B01" w14:textId="77777777" w:rsidR="00AA4E87" w:rsidRDefault="00AA4E8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74B04" w14:textId="77777777" w:rsidR="002762D8" w:rsidRDefault="00A632FF" w:rsidP="00F4074D">
    <w:pPr>
      <w:pStyle w:val="Sidehoved"/>
    </w:pPr>
    <w:r>
      <w:rPr>
        <w:noProof/>
        <w:lang w:eastAsia="da-DK"/>
      </w:rPr>
      <w:drawing>
        <wp:anchor distT="0" distB="0" distL="114300" distR="114300" simplePos="0" relativeHeight="251658240" behindDoc="0" locked="0" layoutInCell="1" allowOverlap="1" wp14:anchorId="38B74B0B" wp14:editId="38B74B0C">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8B74B0D" wp14:editId="38B74B0E">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8B74B05" w14:textId="77777777" w:rsidR="008F4D20" w:rsidRPr="00F4074D" w:rsidRDefault="008F4D20" w:rsidP="00F4074D">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623E50"/>
    <w:lvl w:ilvl="0">
      <w:start w:val="1"/>
      <w:numFmt w:val="decimal"/>
      <w:lvlText w:val="%1."/>
      <w:lvlJc w:val="left"/>
      <w:pPr>
        <w:tabs>
          <w:tab w:val="num" w:pos="1492"/>
        </w:tabs>
        <w:ind w:left="1492" w:hanging="360"/>
      </w:pPr>
    </w:lvl>
  </w:abstractNum>
  <w:abstractNum w:abstractNumId="1">
    <w:nsid w:val="FFFFFF7D"/>
    <w:multiLevelType w:val="singleLevel"/>
    <w:tmpl w:val="D8F83A50"/>
    <w:lvl w:ilvl="0">
      <w:start w:val="1"/>
      <w:numFmt w:val="decimal"/>
      <w:lvlText w:val="%1."/>
      <w:lvlJc w:val="left"/>
      <w:pPr>
        <w:tabs>
          <w:tab w:val="num" w:pos="1209"/>
        </w:tabs>
        <w:ind w:left="1209" w:hanging="360"/>
      </w:pPr>
    </w:lvl>
  </w:abstractNum>
  <w:abstractNum w:abstractNumId="2">
    <w:nsid w:val="FFFFFF7E"/>
    <w:multiLevelType w:val="singleLevel"/>
    <w:tmpl w:val="DB6C66B0"/>
    <w:lvl w:ilvl="0">
      <w:start w:val="1"/>
      <w:numFmt w:val="decimal"/>
      <w:lvlText w:val="%1."/>
      <w:lvlJc w:val="left"/>
      <w:pPr>
        <w:tabs>
          <w:tab w:val="num" w:pos="926"/>
        </w:tabs>
        <w:ind w:left="926" w:hanging="360"/>
      </w:pPr>
    </w:lvl>
  </w:abstractNum>
  <w:abstractNum w:abstractNumId="3">
    <w:nsid w:val="FFFFFF7F"/>
    <w:multiLevelType w:val="singleLevel"/>
    <w:tmpl w:val="1CD457C6"/>
    <w:lvl w:ilvl="0">
      <w:start w:val="1"/>
      <w:numFmt w:val="decimal"/>
      <w:lvlText w:val="%1."/>
      <w:lvlJc w:val="left"/>
      <w:pPr>
        <w:tabs>
          <w:tab w:val="num" w:pos="643"/>
        </w:tabs>
        <w:ind w:left="643" w:hanging="360"/>
      </w:pPr>
    </w:lvl>
  </w:abstractNum>
  <w:abstractNum w:abstractNumId="4">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85B"/>
    <w:rsid w:val="00100249"/>
    <w:rsid w:val="001012C9"/>
    <w:rsid w:val="00103E3F"/>
    <w:rsid w:val="00104044"/>
    <w:rsid w:val="00114DFB"/>
    <w:rsid w:val="00116DF3"/>
    <w:rsid w:val="00117B3D"/>
    <w:rsid w:val="0013244F"/>
    <w:rsid w:val="001473EB"/>
    <w:rsid w:val="0015406F"/>
    <w:rsid w:val="001542A8"/>
    <w:rsid w:val="00180879"/>
    <w:rsid w:val="00181781"/>
    <w:rsid w:val="00182651"/>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26443"/>
    <w:rsid w:val="00333E52"/>
    <w:rsid w:val="003502D1"/>
    <w:rsid w:val="00355F8B"/>
    <w:rsid w:val="00361BC1"/>
    <w:rsid w:val="003B0D54"/>
    <w:rsid w:val="003B35B0"/>
    <w:rsid w:val="003C3569"/>
    <w:rsid w:val="003C4F9F"/>
    <w:rsid w:val="003C60F1"/>
    <w:rsid w:val="0040062E"/>
    <w:rsid w:val="004100D0"/>
    <w:rsid w:val="004166DD"/>
    <w:rsid w:val="00421009"/>
    <w:rsid w:val="00424709"/>
    <w:rsid w:val="00424AD9"/>
    <w:rsid w:val="00436CBB"/>
    <w:rsid w:val="00437613"/>
    <w:rsid w:val="00444132"/>
    <w:rsid w:val="004632F9"/>
    <w:rsid w:val="004A5FFD"/>
    <w:rsid w:val="004A6D4D"/>
    <w:rsid w:val="004C01B2"/>
    <w:rsid w:val="004C027F"/>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9475C"/>
    <w:rsid w:val="005A28D4"/>
    <w:rsid w:val="005C29DF"/>
    <w:rsid w:val="005C3C9B"/>
    <w:rsid w:val="005C5F97"/>
    <w:rsid w:val="005C769C"/>
    <w:rsid w:val="005C776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A3228"/>
    <w:rsid w:val="007E373C"/>
    <w:rsid w:val="008002CE"/>
    <w:rsid w:val="00810A86"/>
    <w:rsid w:val="0081675C"/>
    <w:rsid w:val="008210CB"/>
    <w:rsid w:val="00836161"/>
    <w:rsid w:val="00844F6C"/>
    <w:rsid w:val="00863629"/>
    <w:rsid w:val="00871FFB"/>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32FF"/>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BF24B9"/>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7C66"/>
    <w:rsid w:val="00D93F5F"/>
    <w:rsid w:val="00D96141"/>
    <w:rsid w:val="00DB31AF"/>
    <w:rsid w:val="00DB335E"/>
    <w:rsid w:val="00DC246F"/>
    <w:rsid w:val="00DC61BD"/>
    <w:rsid w:val="00DD1936"/>
    <w:rsid w:val="00DE2B28"/>
    <w:rsid w:val="00DF1260"/>
    <w:rsid w:val="00DF1EC4"/>
    <w:rsid w:val="00E10AC0"/>
    <w:rsid w:val="00E53EE9"/>
    <w:rsid w:val="00E9405E"/>
    <w:rsid w:val="00EC4B01"/>
    <w:rsid w:val="00ED6EC5"/>
    <w:rsid w:val="00EF474E"/>
    <w:rsid w:val="00F0152B"/>
    <w:rsid w:val="00F04788"/>
    <w:rsid w:val="00F12D80"/>
    <w:rsid w:val="00F233E7"/>
    <w:rsid w:val="00F4074D"/>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74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customStyle="1" w:styleId="Default">
    <w:name w:val="Default"/>
    <w:rsid w:val="00355F8B"/>
    <w:pPr>
      <w:autoSpaceDE w:val="0"/>
      <w:autoSpaceDN w:val="0"/>
      <w:adjustRightInd w:val="0"/>
      <w:spacing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lsdException w:name="heading 5" w:semiHidden="0" w:uiPriority="1" w:unhideWhenUsed="0"/>
    <w:lsdException w:name="heading 6" w:semiHidden="0" w:uiPriority="1" w:unhideWhenUsed="0"/>
    <w:lsdException w:name="heading 7" w:uiPriority="1"/>
    <w:lsdException w:name="heading 8" w:uiPriority="1"/>
    <w:lsdException w:name="heading 9" w:uiPriority="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21"/>
    <w:lsdException w:name="header" w:uiPriority="21"/>
    <w:lsdException w:name="footer" w:uiPriority="21"/>
    <w:lsdException w:name="caption" w:uiPriority="3"/>
    <w:lsdException w:name="table of figures" w:uiPriority="10"/>
    <w:lsdException w:name="footnote reference" w:uiPriority="21"/>
    <w:lsdException w:name="page number" w:uiPriority="21"/>
    <w:lsdException w:name="endnote reference" w:uiPriority="21"/>
    <w:lsdException w:name="endnote text" w:uiPriority="21"/>
    <w:lsdException w:name="table of authorities" w:uiPriority="10"/>
    <w:lsdException w:name="toa heading" w:uiPriority="39"/>
    <w:lsdException w:name="List Bullet" w:uiPriority="2" w:qFormat="1"/>
    <w:lsdException w:name="List Number" w:semiHidden="0" w:uiPriority="2" w:unhideWhenUsed="0" w:qFormat="1"/>
    <w:lsdException w:name="List 4" w:unhideWhenUsed="0"/>
    <w:lsdException w:name="List 5" w:unhideWhenUsed="0"/>
    <w:lsdException w:name="Title" w:semiHidden="0" w:uiPriority="19" w:unhideWhenUsed="0"/>
    <w:lsdException w:name="Default Paragraph Font" w:uiPriority="1"/>
    <w:lsdException w:name="Subtitle" w:semiHidden="0" w:uiPriority="19" w:unhideWhenUsed="0"/>
    <w:lsdException w:name="Salutation" w:unhideWhenUsed="0"/>
    <w:lsdException w:name="Date" w:unhideWhenUsed="0"/>
    <w:lsdException w:name="Body Text First Indent" w:unhideWhenUsed="0"/>
    <w:lsdException w:name="Hyperlink" w:uiPriority="21"/>
    <w:lsdException w:name="FollowedHyperlink" w:uiPriority="21"/>
    <w:lsdException w:name="Strong" w:semiHidden="0" w:uiPriority="19" w:unhideWhenUsed="0"/>
    <w:lsdException w:name="Emphasis" w:semiHidden="0" w:uiPriority="19"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1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19" w:unhideWhenUsed="0"/>
    <w:lsdException w:name="Subtle Reference" w:semiHidden="0" w:unhideWhenUsed="0" w:qFormat="1"/>
    <w:lsdException w:name="Intense Reference" w:semiHidden="0" w:unhideWhenUsed="0" w:qFormat="1"/>
    <w:lsdException w:name="Book Title" w:semiHidden="0" w:unhideWhenUsed="0" w:qFormat="1"/>
    <w:lsdException w:name="TOC Heading" w:uiPriority="39"/>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customStyle="1" w:styleId="Default">
    <w:name w:val="Default"/>
    <w:rsid w:val="00355F8B"/>
    <w:pPr>
      <w:autoSpaceDE w:val="0"/>
      <w:autoSpaceDN w:val="0"/>
      <w:adjustRightInd w:val="0"/>
      <w:spacing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185079">
      <w:bodyDiv w:val="1"/>
      <w:marLeft w:val="0"/>
      <w:marRight w:val="0"/>
      <w:marTop w:val="0"/>
      <w:marBottom w:val="0"/>
      <w:divBdr>
        <w:top w:val="none" w:sz="0" w:space="0" w:color="auto"/>
        <w:left w:val="none" w:sz="0" w:space="0" w:color="auto"/>
        <w:bottom w:val="none" w:sz="0" w:space="0" w:color="auto"/>
        <w:right w:val="none" w:sz="0" w:space="0" w:color="auto"/>
      </w:divBdr>
    </w:div>
    <w:div w:id="1309825188">
      <w:bodyDiv w:val="1"/>
      <w:marLeft w:val="0"/>
      <w:marRight w:val="0"/>
      <w:marTop w:val="0"/>
      <w:marBottom w:val="0"/>
      <w:divBdr>
        <w:top w:val="none" w:sz="0" w:space="0" w:color="auto"/>
        <w:left w:val="none" w:sz="0" w:space="0" w:color="auto"/>
        <w:bottom w:val="none" w:sz="0" w:space="0" w:color="auto"/>
        <w:right w:val="none" w:sz="0" w:space="0" w:color="auto"/>
      </w:divBdr>
    </w:div>
    <w:div w:id="175193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F97A33344EB34783492C4190FE08DA" ma:contentTypeVersion="0" ma:contentTypeDescription="Create a new document." ma:contentTypeScope="" ma:versionID="50937ae6e9a08cd8c0ca21f2128aa6c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2AC028-E475-483F-B61B-7A04723E9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4056C11-B531-41EE-8CB4-9671F155B9C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F9E1714-1F04-417D-8CB8-D192B22BA8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1</TotalTime>
  <Pages>3</Pages>
  <Words>1243</Words>
  <Characters>7587</Characters>
  <Application>Microsoft Office Word</Application>
  <DocSecurity>4</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8813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2020-11-25T09:07:00Z</dcterms:created>
  <dcterms:modified xsi:type="dcterms:W3CDTF">2020-11-25T09:07:00Z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0x01010014F97A33344EB34783492C4190FE08DA</vt:lpwstr>
  </property>
  <property fmtid="{D5CDD505-2E9C-101B-9397-08002B2CF9AE}" pid="3" name="TeamShareLastOpen">
    <vt:lpwstr>12-11-2020 09:36:11</vt:lpwstr>
  </property>
</Properties>
</file>