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F" w:rsidRPr="00786AF1" w:rsidRDefault="00786AF1" w:rsidP="00786AF1">
      <w:pPr>
        <w:rPr>
          <w:b/>
          <w:sz w:val="36"/>
        </w:rPr>
      </w:pPr>
      <w:r w:rsidRPr="00786AF1">
        <w:rPr>
          <w:b/>
          <w:sz w:val="36"/>
        </w:rPr>
        <w:t>Skema 7</w:t>
      </w:r>
      <w:r w:rsidR="00F51EF8" w:rsidRPr="00786AF1">
        <w:rPr>
          <w:b/>
          <w:sz w:val="36"/>
        </w:rPr>
        <w:t xml:space="preserve">: </w:t>
      </w:r>
      <w:proofErr w:type="spellStart"/>
      <w:r w:rsidRPr="00786AF1">
        <w:rPr>
          <w:b/>
          <w:sz w:val="36"/>
        </w:rPr>
        <w:t>SWOT-analyse</w:t>
      </w:r>
      <w:proofErr w:type="spellEnd"/>
    </w:p>
    <w:p w:rsidR="00786AF1" w:rsidRDefault="00786AF1" w:rsidP="002B4F08">
      <w:pPr>
        <w:pStyle w:val="Ingenafstand"/>
        <w:rPr>
          <w:b/>
          <w:sz w:val="36"/>
        </w:rPr>
      </w:pPr>
    </w:p>
    <w:p w:rsidR="00786AF1" w:rsidRPr="00786AF1" w:rsidRDefault="00786AF1" w:rsidP="00786AF1">
      <w:pPr>
        <w:pStyle w:val="Ingenafstand"/>
        <w:jc w:val="center"/>
        <w:rPr>
          <w:b/>
          <w:sz w:val="24"/>
        </w:rPr>
      </w:pPr>
      <w:r w:rsidRPr="00786AF1">
        <w:rPr>
          <w:b/>
          <w:sz w:val="24"/>
        </w:rPr>
        <w:t>Intern kapacitet</w:t>
      </w:r>
    </w:p>
    <w:p w:rsidR="00786AF1" w:rsidRPr="00DA375E" w:rsidRDefault="00786AF1" w:rsidP="002B4F08">
      <w:pPr>
        <w:pStyle w:val="Ingenafstand"/>
        <w:rPr>
          <w:b/>
          <w:sz w:val="36"/>
        </w:rPr>
      </w:pPr>
    </w:p>
    <w:tbl>
      <w:tblPr>
        <w:tblStyle w:val="Tabel-Git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237"/>
        <w:gridCol w:w="6237"/>
      </w:tblGrid>
      <w:tr w:rsidR="00786AF1" w:rsidTr="00786AF1">
        <w:trPr>
          <w:trHeight w:val="3585"/>
        </w:trPr>
        <w:tc>
          <w:tcPr>
            <w:tcW w:w="6237" w:type="dxa"/>
          </w:tcPr>
          <w:p w:rsidR="00786AF1" w:rsidRPr="00786AF1" w:rsidRDefault="00786AF1" w:rsidP="008B10FF">
            <w:pPr>
              <w:pStyle w:val="Ingenafstand"/>
              <w:rPr>
                <w:b/>
              </w:rPr>
            </w:pPr>
            <w:r w:rsidRPr="00786AF1">
              <w:rPr>
                <w:b/>
              </w:rPr>
              <w:t>1. Styrker:</w:t>
            </w:r>
          </w:p>
          <w:p w:rsidR="00786AF1" w:rsidRDefault="00786AF1" w:rsidP="008B10FF">
            <w:pPr>
              <w:pStyle w:val="Ingenafstand"/>
            </w:pPr>
            <w:r>
              <w:t>Hvad gør vi godt?</w:t>
            </w:r>
          </w:p>
          <w:p w:rsidR="00786AF1" w:rsidRDefault="00786AF1" w:rsidP="008B10FF">
            <w:pPr>
              <w:pStyle w:val="Ingenafstand"/>
            </w:pPr>
            <w:r>
              <w:t>Hvor er vi stærke?</w:t>
            </w:r>
          </w:p>
          <w:p w:rsidR="00786AF1" w:rsidRDefault="00786AF1" w:rsidP="008B10FF">
            <w:pPr>
              <w:pStyle w:val="Ingenafstand"/>
            </w:pPr>
            <w:r>
              <w:t>Hvad ved vi om os selv?</w:t>
            </w:r>
          </w:p>
        </w:tc>
        <w:tc>
          <w:tcPr>
            <w:tcW w:w="6237" w:type="dxa"/>
          </w:tcPr>
          <w:p w:rsidR="00786AF1" w:rsidRPr="00786AF1" w:rsidRDefault="00786AF1" w:rsidP="00786AF1">
            <w:pPr>
              <w:pStyle w:val="Ingenafstand"/>
              <w:jc w:val="right"/>
              <w:rPr>
                <w:b/>
              </w:rPr>
            </w:pPr>
            <w:r w:rsidRPr="00786AF1">
              <w:rPr>
                <w:b/>
              </w:rPr>
              <w:t>2. Svagheder:</w:t>
            </w:r>
          </w:p>
          <w:p w:rsidR="00786AF1" w:rsidRDefault="00786AF1" w:rsidP="00786AF1">
            <w:pPr>
              <w:pStyle w:val="Ingenafstand"/>
              <w:jc w:val="right"/>
            </w:pPr>
            <w:r>
              <w:t>Hvad kan vi gøre bedre?</w:t>
            </w:r>
          </w:p>
          <w:p w:rsidR="00786AF1" w:rsidRDefault="00786AF1" w:rsidP="00786AF1">
            <w:pPr>
              <w:pStyle w:val="Ingenafstand"/>
              <w:jc w:val="right"/>
            </w:pPr>
            <w:r>
              <w:t>Hvad ved vi om vores svage sider?</w:t>
            </w:r>
          </w:p>
        </w:tc>
      </w:tr>
      <w:tr w:rsidR="00786AF1" w:rsidTr="00786AF1">
        <w:trPr>
          <w:trHeight w:val="3585"/>
        </w:trPr>
        <w:tc>
          <w:tcPr>
            <w:tcW w:w="6237" w:type="dxa"/>
          </w:tcPr>
          <w:p w:rsidR="00786AF1" w:rsidRDefault="00786AF1" w:rsidP="008B10FF">
            <w:pPr>
              <w:pStyle w:val="Ingenafstand"/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Default="00786AF1" w:rsidP="008B10FF">
            <w:pPr>
              <w:pStyle w:val="Ingenafstand"/>
              <w:rPr>
                <w:b/>
              </w:rPr>
            </w:pPr>
          </w:p>
          <w:p w:rsidR="00786AF1" w:rsidRPr="00786AF1" w:rsidRDefault="00786AF1" w:rsidP="008B10FF">
            <w:pPr>
              <w:pStyle w:val="Ingenafstand"/>
              <w:rPr>
                <w:b/>
              </w:rPr>
            </w:pPr>
            <w:r w:rsidRPr="00786AF1">
              <w:rPr>
                <w:b/>
              </w:rPr>
              <w:t>3. Muligheder:</w:t>
            </w:r>
          </w:p>
          <w:p w:rsidR="00786AF1" w:rsidRDefault="00786AF1" w:rsidP="008B10FF">
            <w:pPr>
              <w:pStyle w:val="Ingenafstand"/>
            </w:pPr>
            <w:r>
              <w:t>Hvilke faktorer uden for vores</w:t>
            </w:r>
          </w:p>
          <w:p w:rsidR="00786AF1" w:rsidRDefault="00786AF1" w:rsidP="008B10FF">
            <w:pPr>
              <w:pStyle w:val="Ingenafstand"/>
            </w:pPr>
            <w:r>
              <w:t>Organisation kan hjælpe os?</w:t>
            </w:r>
          </w:p>
        </w:tc>
        <w:tc>
          <w:tcPr>
            <w:tcW w:w="6237" w:type="dxa"/>
          </w:tcPr>
          <w:p w:rsidR="00786AF1" w:rsidRDefault="00786AF1" w:rsidP="008B10FF">
            <w:pPr>
              <w:pStyle w:val="Ingenafstand"/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Default="00786AF1" w:rsidP="00786AF1">
            <w:pPr>
              <w:pStyle w:val="Ingenafstand"/>
              <w:jc w:val="right"/>
              <w:rPr>
                <w:b/>
              </w:rPr>
            </w:pPr>
          </w:p>
          <w:p w:rsidR="00786AF1" w:rsidRPr="00786AF1" w:rsidRDefault="00786AF1" w:rsidP="00786AF1">
            <w:pPr>
              <w:pStyle w:val="Ingenafstand"/>
              <w:jc w:val="right"/>
              <w:rPr>
                <w:b/>
              </w:rPr>
            </w:pPr>
            <w:r w:rsidRPr="00786AF1">
              <w:rPr>
                <w:b/>
              </w:rPr>
              <w:t>4. Trusler:</w:t>
            </w:r>
          </w:p>
          <w:p w:rsidR="00786AF1" w:rsidRDefault="00786AF1" w:rsidP="00786AF1">
            <w:pPr>
              <w:pStyle w:val="Ingenafstand"/>
              <w:jc w:val="right"/>
            </w:pPr>
            <w:r>
              <w:t xml:space="preserve">Hvilke faktorer uden for vores </w:t>
            </w:r>
          </w:p>
          <w:p w:rsidR="00786AF1" w:rsidRDefault="00786AF1" w:rsidP="00786AF1">
            <w:pPr>
              <w:pStyle w:val="Ingenafstand"/>
              <w:jc w:val="right"/>
            </w:pPr>
            <w:r>
              <w:t xml:space="preserve">organisation kan hinde eller </w:t>
            </w:r>
          </w:p>
          <w:p w:rsidR="00786AF1" w:rsidRDefault="00786AF1" w:rsidP="00786AF1">
            <w:pPr>
              <w:pStyle w:val="Ingenafstand"/>
              <w:jc w:val="right"/>
            </w:pPr>
            <w:r>
              <w:t>modarbejde, at vi bliver bedre?</w:t>
            </w:r>
          </w:p>
        </w:tc>
      </w:tr>
    </w:tbl>
    <w:p w:rsidR="00786AF1" w:rsidRDefault="00786AF1" w:rsidP="00786AF1">
      <w:pPr>
        <w:pStyle w:val="Ingenafstand"/>
        <w:jc w:val="center"/>
        <w:rPr>
          <w:b/>
          <w:sz w:val="28"/>
        </w:rPr>
      </w:pPr>
    </w:p>
    <w:p w:rsidR="008B10FF" w:rsidRPr="00786AF1" w:rsidRDefault="00786AF1" w:rsidP="00786AF1">
      <w:pPr>
        <w:pStyle w:val="Ingenafstand"/>
        <w:jc w:val="center"/>
        <w:rPr>
          <w:b/>
          <w:sz w:val="24"/>
        </w:rPr>
      </w:pPr>
      <w:r w:rsidRPr="00786AF1">
        <w:rPr>
          <w:b/>
          <w:sz w:val="24"/>
        </w:rPr>
        <w:t>Eksterne faktorer</w:t>
      </w:r>
    </w:p>
    <w:sectPr w:rsidR="008B10FF" w:rsidRPr="00786AF1" w:rsidSect="00786AF1">
      <w:footerReference w:type="default" r:id="rId6"/>
      <w:pgSz w:w="16838" w:h="11906" w:orient="landscape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63" w:rsidRDefault="00E97D63" w:rsidP="008B10FF">
      <w:pPr>
        <w:spacing w:after="0" w:line="240" w:lineRule="auto"/>
      </w:pPr>
      <w:r>
        <w:separator/>
      </w:r>
    </w:p>
  </w:endnote>
  <w:endnote w:type="continuationSeparator" w:id="0">
    <w:p w:rsidR="00E97D63" w:rsidRDefault="00E97D63" w:rsidP="008B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E91" w:rsidRPr="0032013B" w:rsidRDefault="002B4F08" w:rsidP="00564E91">
    <w:pPr>
      <w:pStyle w:val="Sidefod"/>
      <w:tabs>
        <w:tab w:val="clear" w:pos="9638"/>
        <w:tab w:val="left" w:pos="6738"/>
      </w:tabs>
      <w:rPr>
        <w:rFonts w:asciiTheme="minorHAnsi" w:hAnsiTheme="minorHAnsi" w:cstheme="minorHAnsi"/>
        <w:i/>
        <w:sz w:val="16"/>
      </w:rPr>
    </w:pPr>
    <w:r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8311515</wp:posOffset>
          </wp:positionH>
          <wp:positionV relativeFrom="paragraph">
            <wp:posOffset>-46990</wp:posOffset>
          </wp:positionV>
          <wp:extent cx="721995" cy="318770"/>
          <wp:effectExtent l="19050" t="0" r="1905" b="0"/>
          <wp:wrapTight wrapText="bothSides">
            <wp:wrapPolygon edited="0">
              <wp:start x="-570" y="0"/>
              <wp:lineTo x="-570" y="20653"/>
              <wp:lineTo x="21657" y="20653"/>
              <wp:lineTo x="21657" y="0"/>
              <wp:lineTo x="-570" y="0"/>
            </wp:wrapPolygon>
          </wp:wrapTight>
          <wp:docPr id="5" name="Billede 4" descr="DH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H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" cy="318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5EE4" w:rsidRPr="0032013B">
      <w:rPr>
        <w:rFonts w:asciiTheme="minorHAnsi" w:hAnsiTheme="minorHAnsi" w:cstheme="minorHAnsi"/>
        <w:i/>
        <w:noProof/>
        <w:sz w:val="16"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6508750</wp:posOffset>
          </wp:positionH>
          <wp:positionV relativeFrom="paragraph">
            <wp:posOffset>-116205</wp:posOffset>
          </wp:positionV>
          <wp:extent cx="1663065" cy="327660"/>
          <wp:effectExtent l="19050" t="0" r="0" b="0"/>
          <wp:wrapTight wrapText="bothSides">
            <wp:wrapPolygon edited="0">
              <wp:start x="742" y="0"/>
              <wp:lineTo x="-247" y="8791"/>
              <wp:lineTo x="0" y="16326"/>
              <wp:lineTo x="3711" y="20093"/>
              <wp:lineTo x="3711" y="20093"/>
              <wp:lineTo x="20289" y="20093"/>
              <wp:lineTo x="20289" y="20093"/>
              <wp:lineTo x="21526" y="13814"/>
              <wp:lineTo x="21526" y="7535"/>
              <wp:lineTo x="3959" y="0"/>
              <wp:lineTo x="742" y="0"/>
            </wp:wrapPolygon>
          </wp:wrapTight>
          <wp:docPr id="3" name="Billede 2" descr="CISU-dk-web-medi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U-dk-web-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06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0FF" w:rsidRPr="0032013B">
      <w:rPr>
        <w:rFonts w:asciiTheme="minorHAnsi" w:hAnsiTheme="minorHAnsi" w:cstheme="minorHAnsi"/>
        <w:i/>
        <w:sz w:val="16"/>
      </w:rPr>
      <w:t xml:space="preserve">Fra: 'Guide til Organisationsudvikling i Civilsamfundsorganisationer',  </w:t>
    </w:r>
    <w:r w:rsidR="00564E91" w:rsidRPr="0032013B">
      <w:rPr>
        <w:rFonts w:asciiTheme="minorHAnsi" w:hAnsiTheme="minorHAnsi" w:cstheme="minorHAnsi"/>
        <w:i/>
        <w:sz w:val="16"/>
      </w:rPr>
      <w:tab/>
    </w:r>
  </w:p>
  <w:p w:rsidR="008B10FF" w:rsidRPr="0032013B" w:rsidRDefault="008B10FF" w:rsidP="00564E91">
    <w:pPr>
      <w:pStyle w:val="Sidefod"/>
      <w:rPr>
        <w:rFonts w:asciiTheme="minorHAnsi" w:hAnsiTheme="minorHAnsi" w:cstheme="minorHAnsi"/>
        <w:i/>
        <w:sz w:val="16"/>
      </w:rPr>
    </w:pPr>
    <w:r w:rsidRPr="0032013B">
      <w:rPr>
        <w:rFonts w:asciiTheme="minorHAnsi" w:hAnsiTheme="minorHAnsi" w:cstheme="minorHAnsi"/>
        <w:i/>
        <w:sz w:val="16"/>
      </w:rPr>
      <w:t xml:space="preserve">CISU </w:t>
    </w:r>
    <w:r w:rsidR="002542EF" w:rsidRPr="0032013B">
      <w:rPr>
        <w:rFonts w:asciiTheme="minorHAnsi" w:hAnsiTheme="minorHAnsi" w:cstheme="minorHAnsi"/>
        <w:i/>
        <w:sz w:val="16"/>
      </w:rPr>
      <w:t xml:space="preserve">og DH </w:t>
    </w:r>
    <w:r w:rsidRPr="0032013B">
      <w:rPr>
        <w:rFonts w:asciiTheme="minorHAnsi" w:hAnsiTheme="minorHAnsi" w:cstheme="minorHAnsi"/>
        <w:i/>
        <w:sz w:val="16"/>
      </w:rPr>
      <w:t xml:space="preserve">2013 se mere på </w:t>
    </w:r>
    <w:proofErr w:type="spellStart"/>
    <w:r w:rsidRPr="0032013B">
      <w:rPr>
        <w:rFonts w:asciiTheme="minorHAnsi" w:hAnsiTheme="minorHAnsi" w:cstheme="minorHAnsi"/>
        <w:i/>
        <w:sz w:val="16"/>
      </w:rPr>
      <w:t>www.cisu.dk/od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63" w:rsidRDefault="00E97D63" w:rsidP="008B10FF">
      <w:pPr>
        <w:spacing w:after="0" w:line="240" w:lineRule="auto"/>
      </w:pPr>
      <w:r>
        <w:separator/>
      </w:r>
    </w:p>
  </w:footnote>
  <w:footnote w:type="continuationSeparator" w:id="0">
    <w:p w:rsidR="00E97D63" w:rsidRDefault="00E97D63" w:rsidP="008B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10FF"/>
    <w:rsid w:val="000B5BBF"/>
    <w:rsid w:val="002542EF"/>
    <w:rsid w:val="0027697D"/>
    <w:rsid w:val="002B4F08"/>
    <w:rsid w:val="002C1365"/>
    <w:rsid w:val="002E7025"/>
    <w:rsid w:val="0032013B"/>
    <w:rsid w:val="00396978"/>
    <w:rsid w:val="003B5EE4"/>
    <w:rsid w:val="00485A66"/>
    <w:rsid w:val="004E4003"/>
    <w:rsid w:val="00564E91"/>
    <w:rsid w:val="005F38DD"/>
    <w:rsid w:val="005F594C"/>
    <w:rsid w:val="00786AF1"/>
    <w:rsid w:val="008273A7"/>
    <w:rsid w:val="008B10FF"/>
    <w:rsid w:val="00942DFB"/>
    <w:rsid w:val="009C7864"/>
    <w:rsid w:val="00BE2690"/>
    <w:rsid w:val="00D44C0D"/>
    <w:rsid w:val="00DA375E"/>
    <w:rsid w:val="00E2388B"/>
    <w:rsid w:val="00E36FAF"/>
    <w:rsid w:val="00E85CD8"/>
    <w:rsid w:val="00E97D63"/>
    <w:rsid w:val="00F51EF8"/>
    <w:rsid w:val="00FA18C7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Ingenafstand"/>
    <w:qFormat/>
    <w:rsid w:val="00FA18C7"/>
    <w:rPr>
      <w:rFonts w:ascii="Verdana" w:hAnsi="Verdana"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FA18C7"/>
    <w:pPr>
      <w:spacing w:after="0" w:line="240" w:lineRule="auto"/>
    </w:pPr>
    <w:rPr>
      <w:rFonts w:ascii="Verdana" w:hAnsi="Verdana"/>
      <w:sz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B10FF"/>
    <w:rPr>
      <w:rFonts w:ascii="Verdana" w:hAnsi="Verdana"/>
      <w:sz w:val="18"/>
    </w:rPr>
  </w:style>
  <w:style w:type="paragraph" w:styleId="Sidefod">
    <w:name w:val="footer"/>
    <w:basedOn w:val="Normal"/>
    <w:link w:val="SidefodTegn"/>
    <w:uiPriority w:val="99"/>
    <w:semiHidden/>
    <w:unhideWhenUsed/>
    <w:rsid w:val="008B10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10FF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8B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4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 Nyborg</dc:creator>
  <cp:lastModifiedBy>Tune Nyborg</cp:lastModifiedBy>
  <cp:revision>2</cp:revision>
  <dcterms:created xsi:type="dcterms:W3CDTF">2013-08-30T10:14:00Z</dcterms:created>
  <dcterms:modified xsi:type="dcterms:W3CDTF">2013-08-30T10:14:00Z</dcterms:modified>
</cp:coreProperties>
</file>