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7" w:rsidRDefault="00290699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3989705</wp:posOffset>
            </wp:positionH>
            <wp:positionV relativeFrom="margin">
              <wp:posOffset>-329564</wp:posOffset>
            </wp:positionV>
            <wp:extent cx="2266950" cy="84963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9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18"/>
          <w:szCs w:val="18"/>
        </w:rPr>
        <w:t>Danske Handicaporganisationer – Syddjurs</w:t>
      </w:r>
      <w:r>
        <w:rPr>
          <w:rFonts w:ascii="Arial" w:eastAsia="Arial" w:hAnsi="Arial" w:cs="Arial"/>
          <w:sz w:val="18"/>
          <w:szCs w:val="18"/>
        </w:rPr>
        <w:br/>
        <w:t xml:space="preserve">v. formand Solveig Hansen  </w:t>
      </w:r>
      <w:r>
        <w:rPr>
          <w:rFonts w:ascii="Arial" w:eastAsia="Arial" w:hAnsi="Arial" w:cs="Arial"/>
          <w:sz w:val="18"/>
          <w:szCs w:val="18"/>
        </w:rPr>
        <w:br/>
        <w:t xml:space="preserve">Telefon: 41 17 29 45, E-mail: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sol1920@gmail.com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https://handicap.dk/lokalafdelinger/midtjylland/dh-syddjurs</w:t>
        </w:r>
      </w:hyperlink>
    </w:p>
    <w:p w:rsidR="006B2787" w:rsidRDefault="0029069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/>
        <w:t>Referat af årsmøde i DH-Syddjurs</w:t>
      </w:r>
    </w:p>
    <w:p w:rsidR="006B2787" w:rsidRDefault="00290699" w:rsidP="00325AE3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Tirsdag den 25. maj online kl. 18 </w:t>
      </w:r>
    </w:p>
    <w:p w:rsidR="006B2787" w:rsidRDefault="00290699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Deltagere:</w:t>
      </w:r>
      <w:r>
        <w:rPr>
          <w:rFonts w:ascii="Arial" w:eastAsia="Arial" w:hAnsi="Arial" w:cs="Arial"/>
          <w:i/>
          <w:sz w:val="20"/>
          <w:szCs w:val="20"/>
        </w:rPr>
        <w:t xml:space="preserve"> Medlemmer af </w:t>
      </w:r>
      <w:r>
        <w:rPr>
          <w:rFonts w:ascii="Arial" w:eastAsia="Arial" w:hAnsi="Arial" w:cs="Arial"/>
          <w:b/>
          <w:i/>
          <w:sz w:val="20"/>
          <w:szCs w:val="20"/>
        </w:rPr>
        <w:t>bestyrelse</w:t>
      </w:r>
      <w:r>
        <w:rPr>
          <w:rFonts w:ascii="Arial" w:eastAsia="Arial" w:hAnsi="Arial" w:cs="Arial"/>
          <w:i/>
          <w:sz w:val="20"/>
          <w:szCs w:val="20"/>
        </w:rPr>
        <w:t xml:space="preserve"> og suppleanter </w:t>
      </w:r>
      <w:r>
        <w:rPr>
          <w:rFonts w:ascii="Arial" w:eastAsia="Arial" w:hAnsi="Arial" w:cs="Arial"/>
          <w:i/>
          <w:color w:val="FF0000"/>
          <w:sz w:val="20"/>
          <w:szCs w:val="20"/>
        </w:rPr>
        <w:t>plus indbudt dirigent</w:t>
      </w:r>
    </w:p>
    <w:p w:rsidR="006B2787" w:rsidRDefault="006B2787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6B2787" w:rsidRDefault="00290699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i/>
          <w:sz w:val="20"/>
          <w:szCs w:val="20"/>
        </w:rPr>
        <w:t>Anne-Lise</w:t>
      </w:r>
      <w:r>
        <w:rPr>
          <w:rFonts w:ascii="Arial" w:eastAsia="Arial" w:hAnsi="Arial" w:cs="Arial"/>
          <w:i/>
          <w:sz w:val="20"/>
          <w:szCs w:val="20"/>
        </w:rPr>
        <w:t xml:space="preserve">, Brian, Ejnar, </w:t>
      </w:r>
      <w:r>
        <w:rPr>
          <w:rFonts w:ascii="Arial" w:eastAsia="Arial" w:hAnsi="Arial" w:cs="Arial"/>
          <w:b/>
          <w:i/>
          <w:sz w:val="20"/>
          <w:szCs w:val="20"/>
        </w:rPr>
        <w:t>Gurli</w:t>
      </w:r>
      <w:r>
        <w:rPr>
          <w:rFonts w:ascii="Arial" w:eastAsia="Arial" w:hAnsi="Arial" w:cs="Arial"/>
          <w:i/>
          <w:sz w:val="20"/>
          <w:szCs w:val="20"/>
        </w:rPr>
        <w:t xml:space="preserve">, Helle, Isabella, Jørgen, Lena, </w:t>
      </w:r>
      <w:r>
        <w:rPr>
          <w:rFonts w:ascii="Arial" w:eastAsia="Arial" w:hAnsi="Arial" w:cs="Arial"/>
          <w:b/>
          <w:i/>
          <w:sz w:val="20"/>
          <w:szCs w:val="20"/>
        </w:rPr>
        <w:t>Lene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sz w:val="20"/>
          <w:szCs w:val="20"/>
        </w:rPr>
        <w:t>Lone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sz w:val="20"/>
          <w:szCs w:val="20"/>
        </w:rPr>
        <w:t>Lotte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sz w:val="20"/>
          <w:szCs w:val="20"/>
        </w:rPr>
        <w:t>Molly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sz w:val="20"/>
          <w:szCs w:val="20"/>
        </w:rPr>
        <w:t>Peer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sz w:val="20"/>
          <w:szCs w:val="20"/>
        </w:rPr>
        <w:t>Solveig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sz w:val="20"/>
          <w:szCs w:val="20"/>
        </w:rPr>
        <w:t>Ulla</w:t>
      </w:r>
      <w:r>
        <w:rPr>
          <w:rFonts w:ascii="Arial" w:eastAsia="Arial" w:hAnsi="Arial" w:cs="Arial"/>
          <w:i/>
          <w:sz w:val="20"/>
          <w:szCs w:val="20"/>
        </w:rPr>
        <w:t xml:space="preserve"> og </w:t>
      </w:r>
      <w:r>
        <w:rPr>
          <w:rFonts w:ascii="Arial" w:eastAsia="Arial" w:hAnsi="Arial" w:cs="Arial"/>
          <w:b/>
          <w:i/>
          <w:sz w:val="20"/>
          <w:szCs w:val="20"/>
        </w:rPr>
        <w:t>Vinni</w:t>
      </w:r>
      <w:r>
        <w:rPr>
          <w:rFonts w:ascii="Arial" w:eastAsia="Arial" w:hAnsi="Arial" w:cs="Arial"/>
          <w:i/>
          <w:sz w:val="20"/>
          <w:szCs w:val="20"/>
        </w:rPr>
        <w:t xml:space="preserve">.  </w:t>
      </w:r>
    </w:p>
    <w:p w:rsidR="006B2787" w:rsidRDefault="006B2787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6B2787" w:rsidRDefault="00290699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Afbud fra Erling</w:t>
      </w:r>
      <w:r w:rsidR="00325AE3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Elsebeth</w:t>
      </w:r>
      <w:r w:rsidR="00325AE3">
        <w:rPr>
          <w:rFonts w:ascii="Arial" w:eastAsia="Arial" w:hAnsi="Arial" w:cs="Arial"/>
          <w:i/>
          <w:sz w:val="20"/>
          <w:szCs w:val="20"/>
        </w:rPr>
        <w:t xml:space="preserve"> og Sussie</w:t>
      </w:r>
    </w:p>
    <w:p w:rsidR="006B2787" w:rsidRDefault="006B278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</w:p>
    <w:p w:rsidR="006B2787" w:rsidRDefault="006B2787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Valg af dirigent –</w:t>
      </w:r>
      <w:r w:rsidR="00325AE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Rasmus Bach Andresen, organisationskonsulent v/ DH</w:t>
      </w:r>
      <w:r w:rsidR="00325AE3">
        <w:rPr>
          <w:rFonts w:ascii="Arial" w:eastAsia="Arial" w:hAnsi="Arial" w:cs="Arial"/>
          <w:sz w:val="20"/>
          <w:szCs w:val="20"/>
        </w:rPr>
        <w:t xml:space="preserve"> blev</w:t>
      </w:r>
      <w:r>
        <w:rPr>
          <w:rFonts w:ascii="Arial" w:eastAsia="Arial" w:hAnsi="Arial" w:cs="Arial"/>
          <w:sz w:val="20"/>
          <w:szCs w:val="20"/>
        </w:rPr>
        <w:t xml:space="preserve"> valgt</w:t>
      </w:r>
      <w:r w:rsidR="00325AE3">
        <w:rPr>
          <w:rFonts w:ascii="Arial" w:eastAsia="Arial" w:hAnsi="Arial" w:cs="Arial"/>
          <w:sz w:val="20"/>
          <w:szCs w:val="20"/>
        </w:rPr>
        <w:t xml:space="preserve"> og konstaterede, at årsm</w:t>
      </w:r>
      <w:r>
        <w:rPr>
          <w:rFonts w:ascii="Arial" w:eastAsia="Arial" w:hAnsi="Arial" w:cs="Arial"/>
          <w:sz w:val="20"/>
          <w:szCs w:val="20"/>
        </w:rPr>
        <w:t xml:space="preserve">ødet er korrekt varslet.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 xml:space="preserve">Valg af referent. Lena </w:t>
      </w:r>
      <w:r w:rsidR="00325AE3">
        <w:rPr>
          <w:rFonts w:ascii="Arial" w:eastAsia="Arial" w:hAnsi="Arial" w:cs="Arial"/>
          <w:sz w:val="20"/>
          <w:szCs w:val="20"/>
        </w:rPr>
        <w:t>blev</w:t>
      </w:r>
      <w:r>
        <w:rPr>
          <w:rFonts w:ascii="Arial" w:eastAsia="Arial" w:hAnsi="Arial" w:cs="Arial"/>
          <w:sz w:val="20"/>
          <w:szCs w:val="20"/>
        </w:rPr>
        <w:t xml:space="preserve"> valgt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Godkendelse af dagsorden. Dagsorden</w:t>
      </w:r>
      <w:r w:rsidR="00325AE3">
        <w:rPr>
          <w:rFonts w:ascii="Arial" w:eastAsia="Arial" w:hAnsi="Arial" w:cs="Arial"/>
          <w:sz w:val="20"/>
          <w:szCs w:val="20"/>
        </w:rPr>
        <w:t>en blev</w:t>
      </w:r>
      <w:r>
        <w:rPr>
          <w:rFonts w:ascii="Arial" w:eastAsia="Arial" w:hAnsi="Arial" w:cs="Arial"/>
          <w:sz w:val="20"/>
          <w:szCs w:val="20"/>
        </w:rPr>
        <w:t xml:space="preserve"> godkendt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Navnerunde –</w:t>
      </w:r>
      <w:r w:rsidR="00325AE3">
        <w:rPr>
          <w:rFonts w:ascii="Arial" w:eastAsia="Arial" w:hAnsi="Arial" w:cs="Arial"/>
          <w:sz w:val="20"/>
          <w:szCs w:val="20"/>
        </w:rPr>
        <w:t xml:space="preserve"> optælling af stemmeberettigede: 10 stemmeberettigede (fremhævet med fed)</w:t>
      </w:r>
      <w:r w:rsidR="00B46AA9">
        <w:rPr>
          <w:rFonts w:ascii="Arial" w:eastAsia="Arial" w:hAnsi="Arial" w:cs="Arial"/>
          <w:sz w:val="20"/>
          <w:szCs w:val="20"/>
        </w:rPr>
        <w:t>, Ny er Isabella fra Epilepsiforeningen, mor til søn med epilepsi. Velkommen!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Valg af stemmetællere. Rasmus</w:t>
      </w:r>
      <w:r w:rsidR="00B46AA9">
        <w:rPr>
          <w:rFonts w:ascii="Arial" w:eastAsia="Arial" w:hAnsi="Arial" w:cs="Arial"/>
          <w:sz w:val="20"/>
          <w:szCs w:val="20"/>
        </w:rPr>
        <w:t xml:space="preserve"> blev valgt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Fremlæggelse af beretning for 2020 – til godkendelse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Ingen kommentarer til årsberetningen, beretningen er godkendt. </w:t>
      </w:r>
      <w:r w:rsidR="00325AE3">
        <w:rPr>
          <w:rFonts w:ascii="Arial" w:eastAsia="Arial" w:hAnsi="Arial" w:cs="Arial"/>
          <w:sz w:val="20"/>
          <w:szCs w:val="20"/>
        </w:rPr>
        <w:br/>
      </w:r>
      <w:r w:rsidR="00325AE3" w:rsidRPr="00325AE3">
        <w:rPr>
          <w:rFonts w:ascii="Arial" w:eastAsia="Arial" w:hAnsi="Arial" w:cs="Arial"/>
          <w:sz w:val="20"/>
          <w:szCs w:val="20"/>
        </w:rPr>
        <w:t>Herefter mundtlige beretninger fra eksterne råd og udvalg</w:t>
      </w:r>
      <w:r w:rsidR="00325AE3">
        <w:rPr>
          <w:rFonts w:ascii="Arial" w:eastAsia="Arial" w:hAnsi="Arial" w:cs="Arial"/>
          <w:sz w:val="20"/>
          <w:szCs w:val="20"/>
        </w:rPr>
        <w:t>:</w:t>
      </w:r>
      <w:r w:rsidR="00325AE3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Jørgen beretter om </w:t>
      </w:r>
      <w:r w:rsidR="00B46AA9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rafikforum og </w:t>
      </w:r>
      <w:proofErr w:type="spellStart"/>
      <w:r w:rsidR="00B46AA9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idttrafik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Ejnar beretter om arbejdsgruppen om </w:t>
      </w:r>
      <w:proofErr w:type="spellStart"/>
      <w:r>
        <w:rPr>
          <w:rFonts w:ascii="Arial" w:eastAsia="Arial" w:hAnsi="Arial" w:cs="Arial"/>
          <w:sz w:val="20"/>
          <w:szCs w:val="20"/>
        </w:rPr>
        <w:t>DHs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rolle i forbindelse med det kommende kommunalvalg og ledelse i DH afdelingerne. Som nævnsmedlem i ankestyrelsen for patientskadeerstatning. Som formand for handicaprådet.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eastAsia="Arial" w:hAnsi="Arial" w:cs="Arial"/>
          <w:sz w:val="20"/>
          <w:szCs w:val="20"/>
        </w:rPr>
        <w:tab/>
        <w:t xml:space="preserve">Fremlæggelse af regnskab for 2020 – til godkendelse. Regnskabet er godkendt.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 xml:space="preserve">Fremlæggelse af handlingsplan for 2021 – til godkendelse. Handlingsplanen er godkendt.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z w:val="20"/>
          <w:szCs w:val="20"/>
        </w:rPr>
        <w:tab/>
        <w:t xml:space="preserve">Fremlæggelse af forslag, om afdelingen skal søge § 18-midler. </w:t>
      </w:r>
      <w:r w:rsidR="00B46AA9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lle tilkendegiver</w:t>
      </w:r>
      <w:r w:rsidR="00325AE3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at der skal ansøges om midler.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z w:val="20"/>
          <w:szCs w:val="20"/>
        </w:rPr>
        <w:tab/>
        <w:t xml:space="preserve">Indkomne forslag – der </w:t>
      </w:r>
      <w:r w:rsidR="00B46AA9"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r ingen indkomne forslag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z w:val="20"/>
          <w:szCs w:val="20"/>
        </w:rPr>
        <w:tab/>
        <w:t xml:space="preserve">Valg af formand – på valg er Solveig, der genopstiller. Solveig er valgt som formand.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</w:t>
      </w:r>
      <w:r>
        <w:rPr>
          <w:rFonts w:ascii="Arial" w:eastAsia="Arial" w:hAnsi="Arial" w:cs="Arial"/>
          <w:sz w:val="20"/>
          <w:szCs w:val="20"/>
        </w:rPr>
        <w:tab/>
        <w:t xml:space="preserve">Valg af to FU-medlemmer. Jørgen og Helle er valgt.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z w:val="20"/>
          <w:szCs w:val="20"/>
        </w:rPr>
        <w:tab/>
        <w:t xml:space="preserve">Valg af en suppleant til FU. Lena er valgt.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</w:t>
      </w:r>
      <w:r>
        <w:rPr>
          <w:rFonts w:ascii="Arial" w:eastAsia="Arial" w:hAnsi="Arial" w:cs="Arial"/>
          <w:sz w:val="20"/>
          <w:szCs w:val="20"/>
        </w:rPr>
        <w:tab/>
        <w:t xml:space="preserve">Valg af revisor – Peer er på valg og genopstiller. Peer er valgt. </w:t>
      </w:r>
    </w:p>
    <w:p w:rsidR="006B2787" w:rsidRDefault="0029069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15.</w:t>
      </w:r>
      <w:r>
        <w:rPr>
          <w:rFonts w:ascii="Arial" w:eastAsia="Arial" w:hAnsi="Arial" w:cs="Arial"/>
          <w:sz w:val="20"/>
          <w:szCs w:val="20"/>
        </w:rPr>
        <w:tab/>
        <w:t xml:space="preserve">Eventuelt. </w:t>
      </w:r>
    </w:p>
    <w:p w:rsidR="006B2787" w:rsidRDefault="00325AE3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Solveig takkede Brian for hans tid i FU og Rasmus for igen at have ledt os godt gennem årsmødet. Rasmus takkede for god ro og orden – og stort engagement. </w:t>
      </w:r>
      <w:r w:rsidR="00B46AA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Afdelingerne har i snit 10,6 medlemmer.</w:t>
      </w:r>
    </w:p>
    <w:p w:rsidR="00B46AA9" w:rsidRDefault="00B46AA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</w:p>
    <w:p w:rsidR="00B46AA9" w:rsidRDefault="00B46AA9">
      <w:pPr>
        <w:spacing w:after="0"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Referat godkendt af Rasmus onsdag den 26. maj 2021</w:t>
      </w:r>
    </w:p>
    <w:sectPr w:rsidR="00B46AA9">
      <w:footerReference w:type="default" r:id="rId12"/>
      <w:pgSz w:w="11906" w:h="16838"/>
      <w:pgMar w:top="851" w:right="1134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E" w:rsidRDefault="005B430E">
      <w:pPr>
        <w:spacing w:after="0" w:line="240" w:lineRule="auto"/>
      </w:pPr>
      <w:r>
        <w:separator/>
      </w:r>
    </w:p>
  </w:endnote>
  <w:endnote w:type="continuationSeparator" w:id="0">
    <w:p w:rsidR="005B430E" w:rsidRDefault="005B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87" w:rsidRDefault="00290699">
    <w:pPr>
      <w:pBdr>
        <w:top w:val="single" w:sz="8" w:space="0" w:color="008080"/>
      </w:pBdr>
      <w:tabs>
        <w:tab w:val="center" w:pos="4819"/>
        <w:tab w:val="right" w:pos="9638"/>
      </w:tabs>
      <w:spacing w:after="2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DH blev stiftet i 1934 som De Samvirkende Invalideorganisationer – DSI.</w:t>
    </w:r>
  </w:p>
  <w:p w:rsidR="006B2787" w:rsidRDefault="00290699">
    <w:pPr>
      <w:pBdr>
        <w:top w:val="single" w:sz="8" w:space="0" w:color="008080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De 35 medlemsorganisationer repræsenterer 340.000 medlemmer og alle slags handicap.</w:t>
    </w:r>
  </w:p>
  <w:p w:rsidR="006B2787" w:rsidRDefault="006B27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E" w:rsidRDefault="005B430E">
      <w:pPr>
        <w:spacing w:after="0" w:line="240" w:lineRule="auto"/>
      </w:pPr>
      <w:r>
        <w:separator/>
      </w:r>
    </w:p>
  </w:footnote>
  <w:footnote w:type="continuationSeparator" w:id="0">
    <w:p w:rsidR="005B430E" w:rsidRDefault="005B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CE9"/>
    <w:multiLevelType w:val="multilevel"/>
    <w:tmpl w:val="8376C5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787"/>
    <w:rsid w:val="00290699"/>
    <w:rsid w:val="00325AE3"/>
    <w:rsid w:val="005B430E"/>
    <w:rsid w:val="006B2787"/>
    <w:rsid w:val="008868FE"/>
    <w:rsid w:val="00B46AA9"/>
    <w:rsid w:val="00B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3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3517"/>
  </w:style>
  <w:style w:type="paragraph" w:styleId="Sidefod">
    <w:name w:val="footer"/>
    <w:basedOn w:val="Normal"/>
    <w:link w:val="SidefodTegn"/>
    <w:uiPriority w:val="99"/>
    <w:unhideWhenUsed/>
    <w:rsid w:val="00EF3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3517"/>
  </w:style>
  <w:style w:type="paragraph" w:styleId="NormalWeb">
    <w:name w:val="Normal (Web)"/>
    <w:basedOn w:val="Normal"/>
    <w:uiPriority w:val="99"/>
    <w:semiHidden/>
    <w:unhideWhenUsed/>
    <w:rsid w:val="00C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534E9"/>
    <w:rPr>
      <w:b/>
      <w:bCs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3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3517"/>
  </w:style>
  <w:style w:type="paragraph" w:styleId="Sidefod">
    <w:name w:val="footer"/>
    <w:basedOn w:val="Normal"/>
    <w:link w:val="SidefodTegn"/>
    <w:uiPriority w:val="99"/>
    <w:unhideWhenUsed/>
    <w:rsid w:val="00EF3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3517"/>
  </w:style>
  <w:style w:type="paragraph" w:styleId="NormalWeb">
    <w:name w:val="Normal (Web)"/>
    <w:basedOn w:val="Normal"/>
    <w:uiPriority w:val="99"/>
    <w:semiHidden/>
    <w:unhideWhenUsed/>
    <w:rsid w:val="00C5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534E9"/>
    <w:rPr>
      <w:b/>
      <w:bCs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dk/lokalafdelinger/midtjylland/dh-syddju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l192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B/n2tyDmIa2uIhaYkhv3USEnQ==">AMUW2mV7jutPtVCwXYMOnRDjbJUb5mx0KtnAbmzSh+5ehWjbqIO/fmctGHYbNLpwJx3CI+nwkw8bix3UAE71Bwrkjl1seuA8Z3a6UK6cHRk/v5KwNge6m9QIT1Nf+7JRz/NgUf7HPI61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Solveig Hansen</cp:lastModifiedBy>
  <cp:revision>6</cp:revision>
  <cp:lastPrinted>2021-05-26T16:23:00Z</cp:lastPrinted>
  <dcterms:created xsi:type="dcterms:W3CDTF">2021-05-26T05:22:00Z</dcterms:created>
  <dcterms:modified xsi:type="dcterms:W3CDTF">2021-05-26T16:24:00Z</dcterms:modified>
</cp:coreProperties>
</file>