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8CAF1F" w14:textId="763E3F16" w:rsidR="001A398F" w:rsidRPr="000A57DC" w:rsidRDefault="00701F5C">
      <w:pPr>
        <w:pStyle w:val="Titel"/>
      </w:pPr>
      <w:r w:rsidRPr="000A57DC">
        <w:t>Indkaldelse til Årsmøde – DH-Faxe.</w:t>
      </w:r>
      <w:r w:rsidR="004F0E92" w:rsidRPr="000A57DC">
        <w:rPr>
          <w:noProof/>
        </w:rPr>
        <w:t xml:space="preserve"> </w:t>
      </w:r>
    </w:p>
    <w:p w14:paraId="3808C7FB" w14:textId="5132BD51" w:rsidR="001A398F" w:rsidRDefault="006C7882" w:rsidP="000A57DC">
      <w:pPr>
        <w:jc w:val="center"/>
      </w:pPr>
      <w:r>
        <w:rPr>
          <w:b/>
          <w:sz w:val="28"/>
          <w:szCs w:val="28"/>
        </w:rPr>
        <w:t xml:space="preserve">Mandag d. </w:t>
      </w:r>
      <w:r w:rsidR="009F7E27">
        <w:rPr>
          <w:b/>
          <w:sz w:val="28"/>
          <w:szCs w:val="28"/>
        </w:rPr>
        <w:t>13</w:t>
      </w:r>
      <w:r>
        <w:rPr>
          <w:b/>
          <w:sz w:val="28"/>
          <w:szCs w:val="28"/>
        </w:rPr>
        <w:t>. marts 202</w:t>
      </w:r>
      <w:r w:rsidR="009F7E27">
        <w:rPr>
          <w:b/>
          <w:sz w:val="28"/>
          <w:szCs w:val="28"/>
        </w:rPr>
        <w:t>3</w:t>
      </w:r>
      <w:r>
        <w:rPr>
          <w:b/>
          <w:sz w:val="28"/>
          <w:szCs w:val="28"/>
        </w:rPr>
        <w:t xml:space="preserve"> kl. </w:t>
      </w:r>
      <w:r w:rsidR="009F7E27">
        <w:rPr>
          <w:b/>
          <w:sz w:val="28"/>
          <w:szCs w:val="28"/>
        </w:rPr>
        <w:t>18</w:t>
      </w:r>
      <w:r>
        <w:rPr>
          <w:b/>
          <w:sz w:val="28"/>
          <w:szCs w:val="28"/>
        </w:rPr>
        <w:t>.</w:t>
      </w:r>
      <w:r w:rsidR="009F7E27">
        <w:rPr>
          <w:b/>
          <w:sz w:val="28"/>
          <w:szCs w:val="28"/>
        </w:rPr>
        <w:t>0</w:t>
      </w:r>
      <w:r>
        <w:rPr>
          <w:b/>
          <w:sz w:val="28"/>
          <w:szCs w:val="28"/>
        </w:rPr>
        <w:t>0,</w:t>
      </w:r>
      <w:r w:rsidR="00701F5C">
        <w:rPr>
          <w:b/>
          <w:bCs/>
          <w:sz w:val="28"/>
          <w:szCs w:val="28"/>
        </w:rPr>
        <w:t xml:space="preserve"> </w:t>
      </w:r>
      <w:r w:rsidR="005E08E9">
        <w:rPr>
          <w:b/>
          <w:bCs/>
          <w:sz w:val="28"/>
          <w:szCs w:val="28"/>
        </w:rPr>
        <w:t xml:space="preserve">Haslev Bibliotek, i </w:t>
      </w:r>
      <w:r w:rsidR="000A57DC">
        <w:rPr>
          <w:b/>
          <w:bCs/>
          <w:sz w:val="28"/>
          <w:szCs w:val="28"/>
        </w:rPr>
        <w:t>Romanen</w:t>
      </w:r>
      <w:r w:rsidR="005E08E9">
        <w:rPr>
          <w:b/>
          <w:bCs/>
          <w:sz w:val="28"/>
          <w:szCs w:val="28"/>
        </w:rPr>
        <w:t>.</w:t>
      </w:r>
    </w:p>
    <w:p w14:paraId="6B3E4479" w14:textId="77777777" w:rsidR="001A398F" w:rsidRDefault="00701F5C">
      <w:pPr>
        <w:rPr>
          <w:b/>
          <w:sz w:val="24"/>
          <w:szCs w:val="24"/>
        </w:rPr>
      </w:pPr>
      <w:r>
        <w:rPr>
          <w:b/>
          <w:sz w:val="24"/>
          <w:szCs w:val="24"/>
        </w:rPr>
        <w:t>Dagsorden:</w:t>
      </w:r>
    </w:p>
    <w:p w14:paraId="63472B4F" w14:textId="77777777" w:rsidR="00146B4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1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 af</w:t>
      </w:r>
      <w:r w:rsidR="00146B4F">
        <w:rPr>
          <w:sz w:val="24"/>
          <w:szCs w:val="24"/>
        </w:rPr>
        <w:t>:</w:t>
      </w:r>
    </w:p>
    <w:p w14:paraId="645777CA" w14:textId="06BB590B" w:rsidR="00146B4F" w:rsidRDefault="00146B4F" w:rsidP="00146B4F">
      <w:pPr>
        <w:pStyle w:val="Listeafsnit"/>
        <w:numPr>
          <w:ilvl w:val="0"/>
          <w:numId w:val="6"/>
        </w:numPr>
        <w:tabs>
          <w:tab w:val="left" w:pos="910"/>
        </w:tabs>
        <w:rPr>
          <w:sz w:val="24"/>
          <w:szCs w:val="24"/>
        </w:rPr>
      </w:pPr>
      <w:r w:rsidRPr="00146B4F">
        <w:rPr>
          <w:sz w:val="24"/>
          <w:szCs w:val="24"/>
        </w:rPr>
        <w:t>D</w:t>
      </w:r>
      <w:r w:rsidR="00701F5C" w:rsidRPr="00146B4F">
        <w:rPr>
          <w:sz w:val="24"/>
          <w:szCs w:val="24"/>
        </w:rPr>
        <w:t>irigent</w:t>
      </w:r>
    </w:p>
    <w:p w14:paraId="268FB6EA" w14:textId="77777777" w:rsidR="00146B4F" w:rsidRDefault="00146B4F" w:rsidP="00146B4F">
      <w:pPr>
        <w:pStyle w:val="Listeafsnit"/>
        <w:numPr>
          <w:ilvl w:val="0"/>
          <w:numId w:val="6"/>
        </w:num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R</w:t>
      </w:r>
      <w:r w:rsidRPr="00146B4F">
        <w:rPr>
          <w:sz w:val="24"/>
          <w:szCs w:val="24"/>
        </w:rPr>
        <w:t>eferent</w:t>
      </w:r>
    </w:p>
    <w:p w14:paraId="4ED5C154" w14:textId="48209F65" w:rsidR="001A398F" w:rsidRPr="00146B4F" w:rsidRDefault="00146B4F" w:rsidP="00146B4F">
      <w:pPr>
        <w:pStyle w:val="Listeafsnit"/>
        <w:numPr>
          <w:ilvl w:val="0"/>
          <w:numId w:val="6"/>
        </w:numPr>
        <w:tabs>
          <w:tab w:val="left" w:pos="910"/>
        </w:tabs>
        <w:rPr>
          <w:sz w:val="24"/>
          <w:szCs w:val="24"/>
        </w:rPr>
      </w:pPr>
      <w:r w:rsidRPr="00146B4F">
        <w:rPr>
          <w:sz w:val="24"/>
          <w:szCs w:val="24"/>
        </w:rPr>
        <w:t>2 stemmetællere</w:t>
      </w:r>
    </w:p>
    <w:p w14:paraId="79669897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2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Godkendelse af dagsorden</w:t>
      </w:r>
    </w:p>
    <w:p w14:paraId="6FF8DA54" w14:textId="77777777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>Pkt. 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Navneopråb – optælling af stemmeberettigede</w:t>
      </w:r>
    </w:p>
    <w:p w14:paraId="085514DF" w14:textId="749B9E42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Pkt. </w:t>
      </w:r>
      <w:r w:rsidR="00146B4F">
        <w:rPr>
          <w:sz w:val="24"/>
          <w:szCs w:val="24"/>
        </w:rPr>
        <w:t>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beretning for år 20</w:t>
      </w:r>
      <w:r w:rsidR="005E08E9">
        <w:rPr>
          <w:sz w:val="24"/>
          <w:szCs w:val="24"/>
        </w:rPr>
        <w:t>2</w:t>
      </w:r>
      <w:r w:rsidR="009F7E27">
        <w:rPr>
          <w:sz w:val="24"/>
          <w:szCs w:val="24"/>
        </w:rPr>
        <w:t>2</w:t>
      </w:r>
      <w:r>
        <w:rPr>
          <w:sz w:val="24"/>
          <w:szCs w:val="24"/>
        </w:rPr>
        <w:t xml:space="preserve"> – til </w:t>
      </w:r>
      <w:proofErr w:type="spellStart"/>
      <w:r>
        <w:rPr>
          <w:sz w:val="24"/>
          <w:szCs w:val="24"/>
        </w:rPr>
        <w:t>godkendelse</w:t>
      </w:r>
      <w:proofErr w:type="spellEnd"/>
    </w:p>
    <w:p w14:paraId="1113520D" w14:textId="3A76B884" w:rsidR="00146B4F" w:rsidRPr="00146B4F" w:rsidRDefault="00146B4F" w:rsidP="00146B4F">
      <w:pPr>
        <w:pStyle w:val="Listeafsnit"/>
        <w:numPr>
          <w:ilvl w:val="0"/>
          <w:numId w:val="3"/>
        </w:numPr>
        <w:tabs>
          <w:tab w:val="left" w:pos="910"/>
        </w:tabs>
        <w:rPr>
          <w:sz w:val="24"/>
          <w:szCs w:val="24"/>
        </w:rPr>
      </w:pPr>
      <w:r w:rsidRPr="00146B4F">
        <w:rPr>
          <w:sz w:val="24"/>
          <w:szCs w:val="24"/>
        </w:rPr>
        <w:t>DH faxe</w:t>
      </w:r>
    </w:p>
    <w:p w14:paraId="779171C6" w14:textId="3938ED27" w:rsidR="00146B4F" w:rsidRPr="00146B4F" w:rsidRDefault="00146B4F" w:rsidP="00146B4F">
      <w:pPr>
        <w:pStyle w:val="Listeafsnit"/>
        <w:numPr>
          <w:ilvl w:val="0"/>
          <w:numId w:val="3"/>
        </w:numPr>
        <w:tabs>
          <w:tab w:val="left" w:pos="910"/>
        </w:tabs>
        <w:rPr>
          <w:sz w:val="24"/>
          <w:szCs w:val="24"/>
        </w:rPr>
      </w:pPr>
      <w:r w:rsidRPr="00146B4F">
        <w:rPr>
          <w:sz w:val="24"/>
          <w:szCs w:val="24"/>
        </w:rPr>
        <w:t>Handicaprådet</w:t>
      </w:r>
    </w:p>
    <w:p w14:paraId="57EEC16A" w14:textId="2EC3D0D3" w:rsidR="00146B4F" w:rsidRPr="00146B4F" w:rsidRDefault="00146B4F" w:rsidP="00146B4F">
      <w:pPr>
        <w:pStyle w:val="Listeafsnit"/>
        <w:numPr>
          <w:ilvl w:val="0"/>
          <w:numId w:val="3"/>
        </w:numPr>
        <w:tabs>
          <w:tab w:val="left" w:pos="910"/>
        </w:tabs>
        <w:rPr>
          <w:sz w:val="24"/>
          <w:szCs w:val="24"/>
        </w:rPr>
      </w:pPr>
      <w:r w:rsidRPr="00146B4F">
        <w:rPr>
          <w:sz w:val="24"/>
          <w:szCs w:val="24"/>
        </w:rPr>
        <w:t xml:space="preserve">Andre </w:t>
      </w:r>
      <w:r>
        <w:rPr>
          <w:sz w:val="24"/>
          <w:szCs w:val="24"/>
        </w:rPr>
        <w:t xml:space="preserve">DH </w:t>
      </w:r>
      <w:r w:rsidRPr="00146B4F">
        <w:rPr>
          <w:sz w:val="24"/>
          <w:szCs w:val="24"/>
        </w:rPr>
        <w:t xml:space="preserve">repræsentationer </w:t>
      </w:r>
    </w:p>
    <w:p w14:paraId="2E2AB77D" w14:textId="1DE931B6" w:rsidR="00146B4F" w:rsidRPr="00146B4F" w:rsidRDefault="00701F5C" w:rsidP="00C71D83">
      <w:pPr>
        <w:tabs>
          <w:tab w:val="left" w:pos="910"/>
        </w:tabs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Pkt. </w:t>
      </w:r>
      <w:r w:rsidR="00146B4F">
        <w:rPr>
          <w:sz w:val="24"/>
          <w:szCs w:val="24"/>
        </w:rPr>
        <w:t>5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handlingsplan for år 20</w:t>
      </w:r>
      <w:r w:rsidR="005E08E9">
        <w:rPr>
          <w:sz w:val="24"/>
          <w:szCs w:val="24"/>
        </w:rPr>
        <w:t>2</w:t>
      </w:r>
      <w:r w:rsidR="009F7E27">
        <w:rPr>
          <w:sz w:val="24"/>
          <w:szCs w:val="24"/>
        </w:rPr>
        <w:t>3</w:t>
      </w:r>
      <w:r>
        <w:rPr>
          <w:sz w:val="24"/>
          <w:szCs w:val="24"/>
        </w:rPr>
        <w:t xml:space="preserve"> – til godkendelse</w:t>
      </w:r>
      <w:r w:rsidR="00C71D83">
        <w:rPr>
          <w:sz w:val="24"/>
          <w:szCs w:val="24"/>
        </w:rPr>
        <w:br/>
        <w:t xml:space="preserve">a) </w:t>
      </w:r>
      <w:r w:rsidR="00146B4F">
        <w:rPr>
          <w:sz w:val="24"/>
          <w:szCs w:val="24"/>
        </w:rPr>
        <w:t>Frekvens for foredrag/paneldebat/ å</w:t>
      </w:r>
      <w:r w:rsidR="00146B4F" w:rsidRPr="00146B4F">
        <w:rPr>
          <w:sz w:val="24"/>
          <w:szCs w:val="24"/>
        </w:rPr>
        <w:t>rshjul</w:t>
      </w:r>
    </w:p>
    <w:p w14:paraId="1A27441C" w14:textId="0C52265E" w:rsidR="001A398F" w:rsidRDefault="00701F5C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Pkt. </w:t>
      </w:r>
      <w:r w:rsidR="00146B4F">
        <w:rPr>
          <w:sz w:val="24"/>
          <w:szCs w:val="24"/>
        </w:rPr>
        <w:t>6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regnskab for år 20</w:t>
      </w:r>
      <w:r w:rsidR="005E08E9">
        <w:rPr>
          <w:sz w:val="24"/>
          <w:szCs w:val="24"/>
        </w:rPr>
        <w:t>2</w:t>
      </w:r>
      <w:r w:rsidR="009F7E27">
        <w:rPr>
          <w:sz w:val="24"/>
          <w:szCs w:val="24"/>
        </w:rPr>
        <w:t>2</w:t>
      </w:r>
      <w:r>
        <w:rPr>
          <w:sz w:val="24"/>
          <w:szCs w:val="24"/>
        </w:rPr>
        <w:t xml:space="preserve"> – til godkendelse</w:t>
      </w:r>
    </w:p>
    <w:p w14:paraId="70A6528D" w14:textId="0D7D31FA" w:rsidR="00146B4F" w:rsidRPr="00146B4F" w:rsidRDefault="00701F5C" w:rsidP="00C71D83">
      <w:pPr>
        <w:tabs>
          <w:tab w:val="left" w:pos="910"/>
        </w:tabs>
        <w:ind w:left="1304" w:hanging="1304"/>
        <w:rPr>
          <w:sz w:val="24"/>
          <w:szCs w:val="24"/>
        </w:rPr>
      </w:pPr>
      <w:r>
        <w:rPr>
          <w:sz w:val="24"/>
          <w:szCs w:val="24"/>
        </w:rPr>
        <w:t xml:space="preserve">Pkt. </w:t>
      </w:r>
      <w:r w:rsidR="00146B4F">
        <w:rPr>
          <w:sz w:val="24"/>
          <w:szCs w:val="24"/>
        </w:rPr>
        <w:t>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Fremlæggelse af budget for år 20</w:t>
      </w:r>
      <w:r w:rsidR="005E08E9">
        <w:rPr>
          <w:sz w:val="24"/>
          <w:szCs w:val="24"/>
        </w:rPr>
        <w:t>2</w:t>
      </w:r>
      <w:r w:rsidR="009F7E27">
        <w:rPr>
          <w:sz w:val="24"/>
          <w:szCs w:val="24"/>
        </w:rPr>
        <w:t>3</w:t>
      </w:r>
      <w:r w:rsidR="005E08E9">
        <w:rPr>
          <w:sz w:val="24"/>
          <w:szCs w:val="24"/>
        </w:rPr>
        <w:t xml:space="preserve"> </w:t>
      </w:r>
      <w:r>
        <w:rPr>
          <w:sz w:val="24"/>
          <w:szCs w:val="24"/>
        </w:rPr>
        <w:t>– til godkendelse</w:t>
      </w:r>
      <w:r w:rsidR="00C71D83">
        <w:rPr>
          <w:sz w:val="24"/>
          <w:szCs w:val="24"/>
        </w:rPr>
        <w:br/>
        <w:t xml:space="preserve">a) </w:t>
      </w:r>
      <w:r w:rsidR="00146B4F">
        <w:rPr>
          <w:sz w:val="24"/>
          <w:szCs w:val="24"/>
        </w:rPr>
        <w:t>§18 ansøgning</w:t>
      </w:r>
      <w:r w:rsidR="00C71D83">
        <w:rPr>
          <w:sz w:val="24"/>
          <w:szCs w:val="24"/>
        </w:rPr>
        <w:t>? – drøftelse heraf</w:t>
      </w:r>
    </w:p>
    <w:p w14:paraId="7D9838D2" w14:textId="00A46031" w:rsidR="00146B4F" w:rsidRDefault="00146B4F" w:rsidP="00C71D83">
      <w:pPr>
        <w:ind w:left="1304" w:hanging="1300"/>
      </w:pPr>
      <w:r>
        <w:rPr>
          <w:sz w:val="24"/>
          <w:szCs w:val="24"/>
        </w:rPr>
        <w:t>Pkt. 8</w:t>
      </w:r>
      <w:r>
        <w:rPr>
          <w:sz w:val="24"/>
          <w:szCs w:val="24"/>
        </w:rPr>
        <w:tab/>
      </w:r>
      <w:r>
        <w:t>Behandling af indkom</w:t>
      </w:r>
      <w:r>
        <w:t>n</w:t>
      </w:r>
      <w:r>
        <w:t xml:space="preserve">e forslag (skal være bestyrelsens i hænde mandag d. 28 feb.22). </w:t>
      </w:r>
      <w:r w:rsidR="00C71D83">
        <w:br/>
      </w:r>
      <w:r>
        <w:t>a)</w:t>
      </w:r>
      <w:r>
        <w:t xml:space="preserve"> Nedsættelse af kulturudvalg</w:t>
      </w:r>
      <w:r>
        <w:t>/kulturgruppe</w:t>
      </w:r>
      <w:r>
        <w:t xml:space="preserve">, se bilag for motivation </w:t>
      </w:r>
    </w:p>
    <w:p w14:paraId="24245D16" w14:textId="4DBBBF6E" w:rsidR="00C71D83" w:rsidRPr="00146B4F" w:rsidRDefault="00701F5C" w:rsidP="00C71D83">
      <w:pPr>
        <w:tabs>
          <w:tab w:val="left" w:pos="910"/>
        </w:tabs>
        <w:rPr>
          <w:sz w:val="24"/>
          <w:szCs w:val="24"/>
        </w:rPr>
      </w:pPr>
      <w:r>
        <w:rPr>
          <w:sz w:val="24"/>
          <w:szCs w:val="24"/>
        </w:rPr>
        <w:t xml:space="preserve">Pkt. </w:t>
      </w:r>
      <w:r w:rsidR="00146B4F">
        <w:rPr>
          <w:sz w:val="24"/>
          <w:szCs w:val="24"/>
        </w:rPr>
        <w:t>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Valg:</w:t>
      </w:r>
      <w:r w:rsidR="00C71D83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</w:t>
      </w:r>
      <w:r>
        <w:rPr>
          <w:sz w:val="24"/>
          <w:szCs w:val="24"/>
        </w:rPr>
        <w:tab/>
        <w:t>Formand</w:t>
      </w:r>
      <w:r w:rsidR="00146B4F">
        <w:rPr>
          <w:sz w:val="24"/>
          <w:szCs w:val="24"/>
        </w:rPr>
        <w:t xml:space="preserve"> – ulige år</w:t>
      </w:r>
      <w:r w:rsidR="00146B4F">
        <w:rPr>
          <w:sz w:val="24"/>
          <w:szCs w:val="24"/>
        </w:rPr>
        <w:br/>
      </w:r>
      <w:r w:rsidR="00BC3A8C">
        <w:rPr>
          <w:sz w:val="24"/>
          <w:szCs w:val="24"/>
        </w:rPr>
        <w:tab/>
      </w:r>
      <w:r w:rsidR="00BC3A8C">
        <w:rPr>
          <w:sz w:val="24"/>
          <w:szCs w:val="24"/>
        </w:rPr>
        <w:tab/>
        <w:t>Næstformand</w:t>
      </w:r>
      <w:r w:rsidR="00146B4F">
        <w:rPr>
          <w:sz w:val="24"/>
          <w:szCs w:val="24"/>
        </w:rPr>
        <w:t xml:space="preserve"> – lige år</w:t>
      </w:r>
      <w:r w:rsidR="00146B4F">
        <w:rPr>
          <w:sz w:val="24"/>
          <w:szCs w:val="24"/>
        </w:rPr>
        <w:br/>
      </w:r>
      <w:r w:rsidR="00146B4F">
        <w:rPr>
          <w:sz w:val="24"/>
          <w:szCs w:val="24"/>
        </w:rPr>
        <w:tab/>
      </w:r>
      <w:r w:rsidR="00146B4F">
        <w:rPr>
          <w:sz w:val="24"/>
          <w:szCs w:val="24"/>
        </w:rPr>
        <w:tab/>
      </w:r>
      <w:r>
        <w:rPr>
          <w:sz w:val="24"/>
          <w:szCs w:val="24"/>
        </w:rPr>
        <w:t>Kasserer</w:t>
      </w:r>
      <w:r w:rsidR="00146B4F">
        <w:rPr>
          <w:sz w:val="24"/>
          <w:szCs w:val="24"/>
        </w:rPr>
        <w:t xml:space="preserve"> – ulige år</w:t>
      </w:r>
      <w:r w:rsidR="00146B4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Sekretær</w:t>
      </w:r>
      <w:r w:rsidR="00146B4F">
        <w:rPr>
          <w:sz w:val="24"/>
          <w:szCs w:val="24"/>
        </w:rPr>
        <w:t xml:space="preserve"> – lige år</w:t>
      </w:r>
      <w:r w:rsidR="00146B4F">
        <w:rPr>
          <w:sz w:val="24"/>
          <w:szCs w:val="24"/>
        </w:rPr>
        <w:br/>
      </w:r>
      <w:r>
        <w:rPr>
          <w:sz w:val="24"/>
          <w:szCs w:val="24"/>
        </w:rPr>
        <w:t xml:space="preserve">                   </w:t>
      </w:r>
      <w:r>
        <w:rPr>
          <w:sz w:val="24"/>
          <w:szCs w:val="24"/>
        </w:rPr>
        <w:tab/>
        <w:t>Webredaktør</w:t>
      </w:r>
      <w:r w:rsidR="00146B4F">
        <w:rPr>
          <w:sz w:val="24"/>
          <w:szCs w:val="24"/>
        </w:rPr>
        <w:t xml:space="preserve"> – ulige år</w:t>
      </w:r>
      <w:r w:rsidR="00C71D83">
        <w:rPr>
          <w:sz w:val="24"/>
          <w:szCs w:val="24"/>
        </w:rPr>
        <w:br/>
      </w:r>
      <w:r w:rsidR="00C71D83">
        <w:rPr>
          <w:sz w:val="24"/>
          <w:szCs w:val="24"/>
        </w:rPr>
        <w:tab/>
      </w:r>
      <w:r w:rsidR="00C71D83">
        <w:rPr>
          <w:sz w:val="24"/>
          <w:szCs w:val="24"/>
        </w:rPr>
        <w:tab/>
        <w:t>Evt. kulturformand/leder – hvert år</w:t>
      </w:r>
    </w:p>
    <w:p w14:paraId="65E3458D" w14:textId="13ACADE9" w:rsidR="001A398F" w:rsidRDefault="00701F5C" w:rsidP="00146B4F">
      <w:pPr>
        <w:ind w:left="1304" w:hanging="1300"/>
      </w:pPr>
      <w:r>
        <w:t xml:space="preserve">Pkt. 10   </w:t>
      </w:r>
      <w:r>
        <w:tab/>
      </w:r>
      <w:r w:rsidR="009F7E27">
        <w:t xml:space="preserve"> </w:t>
      </w:r>
      <w:r>
        <w:t>Næste møde. Husk Kalender.</w:t>
      </w:r>
      <w:r>
        <w:tab/>
      </w:r>
    </w:p>
    <w:p w14:paraId="644BCD98" w14:textId="3D0AF2FF" w:rsidR="005E08E9" w:rsidRDefault="00701F5C">
      <w:r>
        <w:t>pkt. 1</w:t>
      </w:r>
      <w:r w:rsidR="00146B4F">
        <w:t>1</w:t>
      </w:r>
      <w:r>
        <w:t xml:space="preserve"> </w:t>
      </w:r>
      <w:r>
        <w:tab/>
        <w:t>Eventuelt</w:t>
      </w:r>
      <w:r w:rsidR="00C71D83">
        <w:br/>
      </w:r>
    </w:p>
    <w:p w14:paraId="4A32E6D1" w14:textId="6F298A89" w:rsidR="000A57DC" w:rsidRPr="000A57DC" w:rsidRDefault="000A57DC">
      <w:pPr>
        <w:rPr>
          <w:b/>
          <w:bCs/>
        </w:rPr>
      </w:pPr>
      <w:r>
        <w:rPr>
          <w:b/>
          <w:bCs/>
        </w:rPr>
        <w:t>Praktiske informationer</w:t>
      </w:r>
    </w:p>
    <w:p w14:paraId="5FE24FC6" w14:textId="66A117F5" w:rsidR="000A57DC" w:rsidRDefault="005E08E9">
      <w:r>
        <w:t xml:space="preserve">Tilmelding </w:t>
      </w:r>
      <w:r w:rsidR="000A57DC">
        <w:t xml:space="preserve">af hensyn til forplejning </w:t>
      </w:r>
      <w:r>
        <w:t xml:space="preserve">sker til formanden: </w:t>
      </w:r>
      <w:hyperlink r:id="rId7" w:history="1">
        <w:r w:rsidR="006C7882" w:rsidRPr="009421E7">
          <w:rPr>
            <w:rStyle w:val="Hyperlink"/>
          </w:rPr>
          <w:t>formandfaxedh@gmail.com</w:t>
        </w:r>
      </w:hyperlink>
      <w:r w:rsidR="006C7882">
        <w:t xml:space="preserve"> </w:t>
      </w:r>
      <w:r w:rsidR="00146B4F">
        <w:br/>
      </w:r>
      <w:r w:rsidR="000A57DC">
        <w:t xml:space="preserve">Husk at fremsende tilslutningsskema, eller medbring den på årsmødet. </w:t>
      </w:r>
    </w:p>
    <w:p w14:paraId="608B70C8" w14:textId="615B51D0" w:rsidR="005E08E9" w:rsidRDefault="005E08E9"/>
    <w:p w14:paraId="075E8224" w14:textId="7772432D" w:rsidR="009004C6" w:rsidRPr="00E33297" w:rsidRDefault="009004C6">
      <w:pPr>
        <w:rPr>
          <w:b/>
          <w:bCs/>
          <w:sz w:val="32"/>
          <w:szCs w:val="32"/>
          <w:u w:val="single"/>
        </w:rPr>
      </w:pPr>
      <w:r w:rsidRPr="00E33297">
        <w:rPr>
          <w:b/>
          <w:bCs/>
          <w:sz w:val="32"/>
          <w:szCs w:val="32"/>
          <w:u w:val="single"/>
        </w:rPr>
        <w:t>Indkom</w:t>
      </w:r>
      <w:r w:rsidR="00146B4F">
        <w:rPr>
          <w:b/>
          <w:bCs/>
          <w:sz w:val="32"/>
          <w:szCs w:val="32"/>
          <w:u w:val="single"/>
        </w:rPr>
        <w:t>ne</w:t>
      </w:r>
      <w:r w:rsidRPr="00E33297">
        <w:rPr>
          <w:b/>
          <w:bCs/>
          <w:sz w:val="32"/>
          <w:szCs w:val="32"/>
          <w:u w:val="single"/>
        </w:rPr>
        <w:t xml:space="preserve"> forslag til DH Faxe Årsmøde 13. marts 2023</w:t>
      </w:r>
    </w:p>
    <w:p w14:paraId="22940316" w14:textId="75F30009" w:rsidR="009004C6" w:rsidRDefault="009004C6">
      <w:pPr>
        <w:rPr>
          <w:b/>
          <w:bCs/>
        </w:rPr>
      </w:pPr>
      <w:r w:rsidRPr="009004C6">
        <w:rPr>
          <w:b/>
          <w:bCs/>
        </w:rPr>
        <w:t>Nedsættelse af Kulturudvalg</w:t>
      </w:r>
      <w:r w:rsidR="0035301C">
        <w:rPr>
          <w:b/>
          <w:bCs/>
        </w:rPr>
        <w:t>/kulturgruppe</w:t>
      </w:r>
    </w:p>
    <w:p w14:paraId="025A4A74" w14:textId="24DD883F" w:rsidR="009004C6" w:rsidRDefault="009004C6">
      <w:r>
        <w:rPr>
          <w:b/>
          <w:bCs/>
        </w:rPr>
        <w:t>Motivation:</w:t>
      </w:r>
      <w:r w:rsidR="00E33297">
        <w:rPr>
          <w:b/>
          <w:bCs/>
        </w:rPr>
        <w:br/>
      </w:r>
      <w:r>
        <w:t>Kulturudvalget arbejder med idéudveksling, igangsættelse, gennemførelse og evaluering af arrangementer. Det kan være foredrag, etiske og politiske debataftener, studiekredse, filmaftener, ekskursioner, og andre former for arrangementer.</w:t>
      </w:r>
    </w:p>
    <w:p w14:paraId="00EA6675" w14:textId="3FF2CAC6" w:rsidR="009004C6" w:rsidRDefault="009004C6">
      <w:r>
        <w:rPr>
          <w:b/>
          <w:bCs/>
        </w:rPr>
        <w:t>Samarbejde</w:t>
      </w:r>
      <w:r w:rsidR="00E33297">
        <w:br/>
      </w:r>
      <w:r>
        <w:t xml:space="preserve">Udvalget modtager gerne idéer og forslag fra alle omkring DH Faxe. Udvalget kan være </w:t>
      </w:r>
      <w:r w:rsidR="009223CA">
        <w:t>behjælpeligt</w:t>
      </w:r>
      <w:r>
        <w:t xml:space="preserve"> med rådgivning og evt. økonomi, hvis nogen ønsker det til de arrangementer, som de tager initiativ til. Udvalget kan ligeledes uddelegere ansvaret for enkelte arrangementer til underudvalg eller andre arrangører.</w:t>
      </w:r>
    </w:p>
    <w:p w14:paraId="2419CE63" w14:textId="6A0F7DBB" w:rsidR="009004C6" w:rsidRPr="00E33297" w:rsidRDefault="009004C6">
      <w:pPr>
        <w:rPr>
          <w:b/>
          <w:bCs/>
        </w:rPr>
      </w:pPr>
      <w:r>
        <w:rPr>
          <w:b/>
          <w:bCs/>
        </w:rPr>
        <w:t>PR</w:t>
      </w:r>
      <w:r w:rsidR="00E33297">
        <w:rPr>
          <w:b/>
          <w:bCs/>
        </w:rPr>
        <w:br/>
      </w:r>
      <w:r>
        <w:t xml:space="preserve">Kulturudvalget sørger for PR omkring alle arrangementer i samarbejde med DH </w:t>
      </w:r>
      <w:proofErr w:type="spellStart"/>
      <w:r>
        <w:t>Faxe’s</w:t>
      </w:r>
      <w:proofErr w:type="spellEnd"/>
      <w:r>
        <w:t xml:space="preserve"> bestyrelse.</w:t>
      </w:r>
    </w:p>
    <w:p w14:paraId="209E2487" w14:textId="031F5F24" w:rsidR="009004C6" w:rsidRDefault="009004C6">
      <w:r>
        <w:rPr>
          <w:b/>
          <w:bCs/>
        </w:rPr>
        <w:t>Sammensætning</w:t>
      </w:r>
      <w:r w:rsidR="00E33297">
        <w:br/>
      </w:r>
      <w:r>
        <w:t xml:space="preserve">Kulturudvalget nedsættes af Årsmødet. Udvalget består af medlemmer af DH Faxe og kan evt. lade sig supplere med eksterne frivillige. </w:t>
      </w:r>
    </w:p>
    <w:p w14:paraId="5B884CBA" w14:textId="44C57AB0" w:rsidR="00E33297" w:rsidRDefault="00E33297">
      <w:r>
        <w:t xml:space="preserve">Årsmødet vælger en kulturudvalgsformand. Årsmødet kan indstille personer til udvalget. Udvalgets sammensætning, antal personer og mødeaktivitet, aftales med </w:t>
      </w:r>
      <w:r w:rsidR="009223CA">
        <w:t xml:space="preserve">DH </w:t>
      </w:r>
      <w:proofErr w:type="spellStart"/>
      <w:r w:rsidR="009223CA">
        <w:t>Faxe’s</w:t>
      </w:r>
      <w:proofErr w:type="spellEnd"/>
      <w:r w:rsidR="009223CA">
        <w:t xml:space="preserve"> bestyrelse</w:t>
      </w:r>
      <w:r>
        <w:t>.</w:t>
      </w:r>
    </w:p>
    <w:p w14:paraId="76CA8CB3" w14:textId="55D687D0" w:rsidR="009004C6" w:rsidRDefault="009004C6">
      <w:r>
        <w:rPr>
          <w:b/>
          <w:bCs/>
        </w:rPr>
        <w:t>Ansvar</w:t>
      </w:r>
      <w:r w:rsidR="00E33297">
        <w:br/>
      </w:r>
      <w:r>
        <w:t xml:space="preserve">Kulturudvalget indstiller til aktiviteter. Udarbejder budgetter i samråd med kassereren, og får disse behandlet efter behov i afdelingsbestyrelsen. </w:t>
      </w:r>
    </w:p>
    <w:p w14:paraId="46EDA7F4" w14:textId="1B571FB5" w:rsidR="009004C6" w:rsidRDefault="009004C6">
      <w:r>
        <w:t xml:space="preserve">Kulturudvalget </w:t>
      </w:r>
      <w:r w:rsidR="00E33297">
        <w:t xml:space="preserve">arbejder ud fra </w:t>
      </w:r>
      <w:proofErr w:type="spellStart"/>
      <w:r w:rsidR="00E33297">
        <w:t>DHs</w:t>
      </w:r>
      <w:proofErr w:type="spellEnd"/>
      <w:r w:rsidR="00E33297">
        <w:t xml:space="preserve"> afdelingens virke om at opnå politisk indflydelse til gavn for mennesker med handicap. </w:t>
      </w:r>
    </w:p>
    <w:p w14:paraId="30D01CB6" w14:textId="1B35C083" w:rsidR="009223CA" w:rsidRDefault="00E33297">
      <w:r>
        <w:t xml:space="preserve">Kulturudvalget indstiller til bestyrelsen, antal af arrangementer for det kommende kalenderår. </w:t>
      </w:r>
      <w:r>
        <w:br/>
        <w:t xml:space="preserve">Det bestræbes på at afholde </w:t>
      </w:r>
      <w:r w:rsidR="009223CA">
        <w:t>4</w:t>
      </w:r>
      <w:r>
        <w:t xml:space="preserve"> foredrag i løbet af kalenderåret</w:t>
      </w:r>
      <w:r w:rsidR="009223CA">
        <w:t>, fordelt på 2 i foråret og 2 i efteråret</w:t>
      </w:r>
      <w:r>
        <w:t>.</w:t>
      </w:r>
      <w:r w:rsidR="009223CA">
        <w:br/>
        <w:t xml:space="preserve">Andre aktiviteter som deltagelse i PR-arrangementer som messer, udstillinger </w:t>
      </w:r>
      <w:proofErr w:type="spellStart"/>
      <w:r w:rsidR="009223CA">
        <w:t>o.lign</w:t>
      </w:r>
      <w:proofErr w:type="spellEnd"/>
      <w:r w:rsidR="009223CA">
        <w:t xml:space="preserve">. foreligges DH </w:t>
      </w:r>
      <w:proofErr w:type="spellStart"/>
      <w:r w:rsidR="009223CA">
        <w:t>Faxe’s</w:t>
      </w:r>
      <w:proofErr w:type="spellEnd"/>
      <w:r w:rsidR="009223CA">
        <w:t xml:space="preserve"> bestyrelse. </w:t>
      </w:r>
    </w:p>
    <w:p w14:paraId="28A2F32D" w14:textId="4A6B03D6" w:rsidR="009223CA" w:rsidRDefault="009223CA">
      <w:r>
        <w:t xml:space="preserve">Ideer som ikke kan nås afholdt i indeværende år, noteres i et idekatalog til senere brug. </w:t>
      </w:r>
    </w:p>
    <w:p w14:paraId="5F5F54FA" w14:textId="1D6271D0" w:rsidR="009223CA" w:rsidRDefault="00E33297">
      <w:pPr>
        <w:rPr>
          <w:i/>
          <w:iCs/>
        </w:rPr>
      </w:pPr>
      <w:r w:rsidRPr="00E33297">
        <w:rPr>
          <w:i/>
          <w:iCs/>
        </w:rPr>
        <w:t xml:space="preserve">Således indstilles til </w:t>
      </w:r>
      <w:r>
        <w:rPr>
          <w:i/>
          <w:iCs/>
        </w:rPr>
        <w:t>behandling med efterfølgende</w:t>
      </w:r>
      <w:r w:rsidR="009223CA">
        <w:rPr>
          <w:i/>
          <w:iCs/>
        </w:rPr>
        <w:t xml:space="preserve"> </w:t>
      </w:r>
      <w:r w:rsidRPr="00E33297">
        <w:rPr>
          <w:i/>
          <w:iCs/>
        </w:rPr>
        <w:t>beslutning</w:t>
      </w:r>
      <w:r>
        <w:rPr>
          <w:i/>
          <w:iCs/>
        </w:rPr>
        <w:t xml:space="preserve"> på årsmødet</w:t>
      </w:r>
      <w:r w:rsidRPr="00E33297">
        <w:rPr>
          <w:i/>
          <w:iCs/>
        </w:rPr>
        <w:t xml:space="preserve">. </w:t>
      </w:r>
    </w:p>
    <w:p w14:paraId="64F054A2" w14:textId="7253793F" w:rsidR="009223CA" w:rsidRDefault="009223CA" w:rsidP="009223CA">
      <w:pPr>
        <w:pStyle w:val="Listeafsnit"/>
        <w:numPr>
          <w:ilvl w:val="0"/>
          <w:numId w:val="2"/>
        </w:numPr>
      </w:pPr>
      <w:r>
        <w:t>Nedsættelse af udvalget og kommentarer til kommissorium</w:t>
      </w:r>
    </w:p>
    <w:p w14:paraId="0C3813FC" w14:textId="513EF841" w:rsidR="009223CA" w:rsidRDefault="009223CA" w:rsidP="009223CA">
      <w:pPr>
        <w:pStyle w:val="Listeafsnit"/>
        <w:numPr>
          <w:ilvl w:val="0"/>
          <w:numId w:val="2"/>
        </w:numPr>
      </w:pPr>
      <w:r>
        <w:t>Udvalgets størrelse</w:t>
      </w:r>
    </w:p>
    <w:p w14:paraId="77C6A5DC" w14:textId="4D2102FF" w:rsidR="009223CA" w:rsidRDefault="009223CA" w:rsidP="009223CA">
      <w:pPr>
        <w:pStyle w:val="Listeafsnit"/>
        <w:numPr>
          <w:ilvl w:val="0"/>
          <w:numId w:val="2"/>
        </w:numPr>
      </w:pPr>
      <w:r>
        <w:t>Opgave (Årshjul + idekatalog)</w:t>
      </w:r>
    </w:p>
    <w:p w14:paraId="067CC72F" w14:textId="77777777" w:rsidR="00146B4F" w:rsidRPr="009223CA" w:rsidRDefault="00146B4F" w:rsidP="00146B4F"/>
    <w:p w14:paraId="4CB50AE6" w14:textId="0E944E0A" w:rsidR="00E33297" w:rsidRDefault="00E33297">
      <w:pPr>
        <w:rPr>
          <w:i/>
          <w:iCs/>
        </w:rPr>
      </w:pPr>
      <w:r w:rsidRPr="00E33297">
        <w:rPr>
          <w:i/>
          <w:iCs/>
        </w:rPr>
        <w:t xml:space="preserve">Haslev d. 14. februar 2023. </w:t>
      </w:r>
    </w:p>
    <w:p w14:paraId="6A828CED" w14:textId="6992CB72" w:rsidR="009223CA" w:rsidRPr="00E33297" w:rsidRDefault="009223CA">
      <w:pPr>
        <w:rPr>
          <w:i/>
          <w:iCs/>
        </w:rPr>
      </w:pPr>
      <w:r>
        <w:rPr>
          <w:i/>
          <w:iCs/>
        </w:rPr>
        <w:t>Bestyrelsen</w:t>
      </w:r>
    </w:p>
    <w:sectPr w:rsidR="009223CA" w:rsidRPr="00E33297" w:rsidSect="00146B4F">
      <w:headerReference w:type="default" r:id="rId8"/>
      <w:pgSz w:w="11906" w:h="16838"/>
      <w:pgMar w:top="1701" w:right="1134" w:bottom="1701" w:left="1134" w:header="0" w:footer="0" w:gutter="0"/>
      <w:cols w:space="708"/>
      <w:formProt w:val="0"/>
      <w:docGrid w:linePitch="360" w:charSpace="40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4319B9" w14:textId="77777777" w:rsidR="006852CF" w:rsidRDefault="006852CF" w:rsidP="004F0E92">
      <w:pPr>
        <w:spacing w:after="0"/>
      </w:pPr>
      <w:r>
        <w:separator/>
      </w:r>
    </w:p>
  </w:endnote>
  <w:endnote w:type="continuationSeparator" w:id="0">
    <w:p w14:paraId="01DC5E6C" w14:textId="77777777" w:rsidR="006852CF" w:rsidRDefault="006852CF" w:rsidP="004F0E9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Liberation Sans">
    <w:altName w:val="Arial"/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Nirmala UI"/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04A1D9" w14:textId="77777777" w:rsidR="006852CF" w:rsidRDefault="006852CF" w:rsidP="004F0E92">
      <w:pPr>
        <w:spacing w:after="0"/>
      </w:pPr>
      <w:r>
        <w:separator/>
      </w:r>
    </w:p>
  </w:footnote>
  <w:footnote w:type="continuationSeparator" w:id="0">
    <w:p w14:paraId="62DC57C8" w14:textId="77777777" w:rsidR="006852CF" w:rsidRDefault="006852CF" w:rsidP="004F0E92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D04ED7" w14:textId="4A9D2235" w:rsidR="004F0E92" w:rsidRDefault="004F0E92">
    <w:pPr>
      <w:pStyle w:val="Sidehoved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9361A28" wp14:editId="39A5C0A1">
          <wp:simplePos x="0" y="0"/>
          <wp:positionH relativeFrom="margin">
            <wp:align>right</wp:align>
          </wp:positionH>
          <wp:positionV relativeFrom="paragraph">
            <wp:posOffset>447675</wp:posOffset>
          </wp:positionV>
          <wp:extent cx="1799590" cy="619125"/>
          <wp:effectExtent l="0" t="0" r="0" b="9525"/>
          <wp:wrapNone/>
          <wp:docPr id="4" name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354B81"/>
    <w:multiLevelType w:val="hybridMultilevel"/>
    <w:tmpl w:val="22BCEF08"/>
    <w:lvl w:ilvl="0" w:tplc="36829770">
      <w:numFmt w:val="bullet"/>
      <w:lvlText w:val="-"/>
      <w:lvlJc w:val="left"/>
      <w:pPr>
        <w:ind w:left="1660" w:hanging="360"/>
      </w:pPr>
      <w:rPr>
        <w:rFonts w:ascii="Calibri" w:eastAsiaTheme="minorHAnsi" w:hAnsi="Calibri" w:cs="Calibri" w:hint="default"/>
      </w:rPr>
    </w:lvl>
    <w:lvl w:ilvl="1" w:tplc="04060003" w:tentative="1">
      <w:start w:val="1"/>
      <w:numFmt w:val="bullet"/>
      <w:lvlText w:val="o"/>
      <w:lvlJc w:val="left"/>
      <w:pPr>
        <w:ind w:left="23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1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8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5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2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9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7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420" w:hanging="360"/>
      </w:pPr>
      <w:rPr>
        <w:rFonts w:ascii="Wingdings" w:hAnsi="Wingdings" w:hint="default"/>
      </w:rPr>
    </w:lvl>
  </w:abstractNum>
  <w:abstractNum w:abstractNumId="1" w15:restartNumberingAfterBreak="0">
    <w:nsid w:val="11AD4B1D"/>
    <w:multiLevelType w:val="hybridMultilevel"/>
    <w:tmpl w:val="BFAE1226"/>
    <w:lvl w:ilvl="0" w:tplc="D3E696E2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2" w15:restartNumberingAfterBreak="0">
    <w:nsid w:val="13DC17E7"/>
    <w:multiLevelType w:val="hybridMultilevel"/>
    <w:tmpl w:val="0FAED94C"/>
    <w:lvl w:ilvl="0" w:tplc="EB9C77B0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3" w15:restartNumberingAfterBreak="0">
    <w:nsid w:val="15D94D84"/>
    <w:multiLevelType w:val="hybridMultilevel"/>
    <w:tmpl w:val="D69807A8"/>
    <w:lvl w:ilvl="0" w:tplc="5834297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4" w15:restartNumberingAfterBreak="0">
    <w:nsid w:val="5CDF2291"/>
    <w:multiLevelType w:val="hybridMultilevel"/>
    <w:tmpl w:val="57A6126E"/>
    <w:lvl w:ilvl="0" w:tplc="5834297C">
      <w:start w:val="1"/>
      <w:numFmt w:val="lowerLetter"/>
      <w:lvlText w:val="%1)"/>
      <w:lvlJc w:val="left"/>
      <w:pPr>
        <w:ind w:left="1665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2385" w:hanging="360"/>
      </w:pPr>
    </w:lvl>
    <w:lvl w:ilvl="2" w:tplc="0406001B" w:tentative="1">
      <w:start w:val="1"/>
      <w:numFmt w:val="lowerRoman"/>
      <w:lvlText w:val="%3."/>
      <w:lvlJc w:val="right"/>
      <w:pPr>
        <w:ind w:left="3105" w:hanging="180"/>
      </w:pPr>
    </w:lvl>
    <w:lvl w:ilvl="3" w:tplc="0406000F" w:tentative="1">
      <w:start w:val="1"/>
      <w:numFmt w:val="decimal"/>
      <w:lvlText w:val="%4."/>
      <w:lvlJc w:val="left"/>
      <w:pPr>
        <w:ind w:left="3825" w:hanging="360"/>
      </w:pPr>
    </w:lvl>
    <w:lvl w:ilvl="4" w:tplc="04060019" w:tentative="1">
      <w:start w:val="1"/>
      <w:numFmt w:val="lowerLetter"/>
      <w:lvlText w:val="%5."/>
      <w:lvlJc w:val="left"/>
      <w:pPr>
        <w:ind w:left="4545" w:hanging="360"/>
      </w:pPr>
    </w:lvl>
    <w:lvl w:ilvl="5" w:tplc="0406001B" w:tentative="1">
      <w:start w:val="1"/>
      <w:numFmt w:val="lowerRoman"/>
      <w:lvlText w:val="%6."/>
      <w:lvlJc w:val="right"/>
      <w:pPr>
        <w:ind w:left="5265" w:hanging="180"/>
      </w:pPr>
    </w:lvl>
    <w:lvl w:ilvl="6" w:tplc="0406000F" w:tentative="1">
      <w:start w:val="1"/>
      <w:numFmt w:val="decimal"/>
      <w:lvlText w:val="%7."/>
      <w:lvlJc w:val="left"/>
      <w:pPr>
        <w:ind w:left="5985" w:hanging="360"/>
      </w:pPr>
    </w:lvl>
    <w:lvl w:ilvl="7" w:tplc="04060019" w:tentative="1">
      <w:start w:val="1"/>
      <w:numFmt w:val="lowerLetter"/>
      <w:lvlText w:val="%8."/>
      <w:lvlJc w:val="left"/>
      <w:pPr>
        <w:ind w:left="6705" w:hanging="360"/>
      </w:pPr>
    </w:lvl>
    <w:lvl w:ilvl="8" w:tplc="0406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5" w15:restartNumberingAfterBreak="0">
    <w:nsid w:val="70CE5995"/>
    <w:multiLevelType w:val="hybridMultilevel"/>
    <w:tmpl w:val="8BCEC6DC"/>
    <w:lvl w:ilvl="0" w:tplc="040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49529545">
    <w:abstractNumId w:val="0"/>
  </w:num>
  <w:num w:numId="2" w16cid:durableId="777678016">
    <w:abstractNumId w:val="5"/>
  </w:num>
  <w:num w:numId="3" w16cid:durableId="1450052514">
    <w:abstractNumId w:val="1"/>
  </w:num>
  <w:num w:numId="4" w16cid:durableId="1094470837">
    <w:abstractNumId w:val="2"/>
  </w:num>
  <w:num w:numId="5" w16cid:durableId="741299439">
    <w:abstractNumId w:val="3"/>
  </w:num>
  <w:num w:numId="6" w16cid:durableId="49468537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398F"/>
    <w:rsid w:val="000A57DC"/>
    <w:rsid w:val="00146B4F"/>
    <w:rsid w:val="001A398F"/>
    <w:rsid w:val="0035301C"/>
    <w:rsid w:val="004F0E92"/>
    <w:rsid w:val="005E08E9"/>
    <w:rsid w:val="006852CF"/>
    <w:rsid w:val="006C7882"/>
    <w:rsid w:val="00701F5C"/>
    <w:rsid w:val="009004C6"/>
    <w:rsid w:val="009223CA"/>
    <w:rsid w:val="009F7E27"/>
    <w:rsid w:val="00BC3A8C"/>
    <w:rsid w:val="00C71D83"/>
    <w:rsid w:val="00DD0D5E"/>
    <w:rsid w:val="00E03293"/>
    <w:rsid w:val="00E33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1BBED"/>
  <w15:docId w15:val="{94F5D906-34DE-4972-8CE0-6587D71F25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7E3B"/>
    <w:pPr>
      <w:spacing w:after="200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TitelTegn">
    <w:name w:val="Titel Tegn"/>
    <w:basedOn w:val="Standardskrifttypeiafsnit"/>
    <w:link w:val="Titel"/>
    <w:qFormat/>
    <w:rsid w:val="00517E3B"/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paragraph" w:styleId="Overskrift">
    <w:name w:val="TOC Heading"/>
    <w:basedOn w:val="Normal"/>
    <w:next w:val="Brdteks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Brdtekst">
    <w:name w:val="Body Text"/>
    <w:basedOn w:val="Normal"/>
    <w:pPr>
      <w:spacing w:after="140" w:line="276" w:lineRule="auto"/>
    </w:pPr>
  </w:style>
  <w:style w:type="paragraph" w:styleId="Liste">
    <w:name w:val="List"/>
    <w:basedOn w:val="Brdtekst"/>
    <w:rPr>
      <w:rFonts w:ascii="Calibri" w:hAnsi="Calibri" w:cs="Mangal"/>
    </w:rPr>
  </w:style>
  <w:style w:type="paragraph" w:styleId="Billedtekst">
    <w:name w:val="caption"/>
    <w:basedOn w:val="Normal"/>
    <w:qFormat/>
    <w:pPr>
      <w:suppressLineNumbers/>
      <w:spacing w:before="120" w:after="120"/>
    </w:pPr>
    <w:rPr>
      <w:rFonts w:ascii="Calibri" w:hAnsi="Calibri" w:cs="Mang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ascii="Calibri" w:hAnsi="Calibri" w:cs="Mangal"/>
    </w:rPr>
  </w:style>
  <w:style w:type="paragraph" w:styleId="Titel">
    <w:name w:val="Title"/>
    <w:basedOn w:val="Normal"/>
    <w:next w:val="Normal"/>
    <w:link w:val="TitelTegn"/>
    <w:qFormat/>
    <w:rsid w:val="00517E3B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"/>
      <w:sz w:val="32"/>
      <w:szCs w:val="32"/>
      <w:lang w:eastAsia="da-DK"/>
    </w:rPr>
  </w:style>
  <w:style w:type="character" w:styleId="Hyperlink">
    <w:name w:val="Hyperlink"/>
    <w:basedOn w:val="Standardskrifttypeiafsnit"/>
    <w:uiPriority w:val="99"/>
    <w:unhideWhenUsed/>
    <w:rsid w:val="005E08E9"/>
    <w:rPr>
      <w:color w:val="0563C1" w:themeColor="hyperlink"/>
      <w:u w:val="single"/>
    </w:rPr>
  </w:style>
  <w:style w:type="character" w:styleId="Ulstomtale">
    <w:name w:val="Unresolved Mention"/>
    <w:basedOn w:val="Standardskrifttypeiafsnit"/>
    <w:uiPriority w:val="99"/>
    <w:semiHidden/>
    <w:unhideWhenUsed/>
    <w:rsid w:val="005E08E9"/>
    <w:rPr>
      <w:color w:val="605E5C"/>
      <w:shd w:val="clear" w:color="auto" w:fill="E1DFDD"/>
    </w:rPr>
  </w:style>
  <w:style w:type="paragraph" w:styleId="Sidehoved">
    <w:name w:val="header"/>
    <w:basedOn w:val="Normal"/>
    <w:link w:val="SidehovedTegn"/>
    <w:uiPriority w:val="99"/>
    <w:unhideWhenUsed/>
    <w:rsid w:val="004F0E92"/>
    <w:pPr>
      <w:tabs>
        <w:tab w:val="center" w:pos="4819"/>
        <w:tab w:val="right" w:pos="9638"/>
      </w:tabs>
      <w:spacing w:after="0"/>
    </w:pPr>
  </w:style>
  <w:style w:type="character" w:customStyle="1" w:styleId="SidehovedTegn">
    <w:name w:val="Sidehoved Tegn"/>
    <w:basedOn w:val="Standardskrifttypeiafsnit"/>
    <w:link w:val="Sidehoved"/>
    <w:uiPriority w:val="99"/>
    <w:rsid w:val="004F0E92"/>
  </w:style>
  <w:style w:type="paragraph" w:styleId="Sidefod">
    <w:name w:val="footer"/>
    <w:basedOn w:val="Normal"/>
    <w:link w:val="SidefodTegn"/>
    <w:uiPriority w:val="99"/>
    <w:unhideWhenUsed/>
    <w:rsid w:val="004F0E92"/>
    <w:pPr>
      <w:tabs>
        <w:tab w:val="center" w:pos="4819"/>
        <w:tab w:val="right" w:pos="9638"/>
      </w:tabs>
      <w:spacing w:after="0"/>
    </w:pPr>
  </w:style>
  <w:style w:type="character" w:customStyle="1" w:styleId="SidefodTegn">
    <w:name w:val="Sidefod Tegn"/>
    <w:basedOn w:val="Standardskrifttypeiafsnit"/>
    <w:link w:val="Sidefod"/>
    <w:uiPriority w:val="99"/>
    <w:rsid w:val="004F0E92"/>
  </w:style>
  <w:style w:type="paragraph" w:styleId="Listeafsnit">
    <w:name w:val="List Paragraph"/>
    <w:basedOn w:val="Normal"/>
    <w:uiPriority w:val="34"/>
    <w:qFormat/>
    <w:rsid w:val="009F7E2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formandfaxedh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465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Vibeke Svendsen</dc:creator>
  <cp:lastModifiedBy>rc</cp:lastModifiedBy>
  <cp:revision>4</cp:revision>
  <dcterms:created xsi:type="dcterms:W3CDTF">2023-02-14T10:19:00Z</dcterms:created>
  <dcterms:modified xsi:type="dcterms:W3CDTF">2023-02-19T08:22:00Z</dcterms:modified>
  <dc:language>da-DK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