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2F4CE6" w:rsidP="0058307E">
            <w:pPr>
              <w:pStyle w:val="Normal-Forsideunderoverskrift"/>
              <w:spacing w:line="240" w:lineRule="auto"/>
            </w:pPr>
            <w:r>
              <w:t>29. august 2019</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2F4CE6" w:rsidP="002F4CE6">
            <w:pPr>
              <w:pStyle w:val="Normal-Forsideunderoverskrift"/>
              <w:spacing w:line="240" w:lineRule="auto"/>
            </w:pPr>
            <w:r>
              <w:t>Marjatta, Strandvejen 15, Tappernøje</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2F4CE6" w:rsidP="00B457A1">
            <w:pPr>
              <w:pStyle w:val="Normal-Forsideunderoverskrift"/>
              <w:spacing w:line="240" w:lineRule="auto"/>
            </w:pPr>
            <w:r>
              <w:t>Kl. 13.00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0B1B69">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0B1B69">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0B1B69">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0B1B69">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0B1B69">
                  <w:pPr>
                    <w:pStyle w:val="Normal-Forsideunderoverskrift"/>
                    <w:framePr w:hSpace="181" w:wrap="around" w:vAnchor="page" w:hAnchor="page" w:x="3658" w:y="2203"/>
                    <w:spacing w:line="240" w:lineRule="auto"/>
                    <w:suppressOverlap/>
                  </w:pPr>
                  <w:r>
                    <w:t>Kenneth Nielsen</w:t>
                  </w:r>
                </w:p>
                <w:p w:rsidR="0076211C" w:rsidRPr="001D228A" w:rsidRDefault="0076211C" w:rsidP="000B1B69">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F97EF8" w:rsidP="000B1B69">
                  <w:pPr>
                    <w:pStyle w:val="Normal-Forsideunderoverskrift"/>
                    <w:framePr w:hSpace="181" w:wrap="around" w:vAnchor="page" w:hAnchor="page" w:x="3658" w:y="2203"/>
                    <w:spacing w:line="240" w:lineRule="auto"/>
                    <w:suppressOverlap/>
                    <w:jc w:val="center"/>
                  </w:pPr>
                  <w:r>
                    <w:rPr>
                      <w:b w:val="0"/>
                      <w:caps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18pt" o:ole="">
                        <v:imagedata r:id="rId8" o:title=""/>
                      </v:shape>
                      <w:control r:id="rId9" w:name="Broed109" w:shapeid="_x0000_i1045"/>
                    </w:object>
                  </w:r>
                </w:p>
              </w:tc>
              <w:tc>
                <w:tcPr>
                  <w:tcW w:w="284" w:type="dxa"/>
                </w:tcPr>
                <w:p w:rsidR="0076211C" w:rsidRPr="002F4CE6" w:rsidRDefault="0076211C" w:rsidP="000B1B69">
                  <w:pPr>
                    <w:pStyle w:val="Normal-Forsideunderoverskrift"/>
                    <w:framePr w:hSpace="181" w:wrap="around" w:vAnchor="page" w:hAnchor="page" w:x="3658" w:y="2203"/>
                    <w:spacing w:line="240" w:lineRule="auto"/>
                    <w:suppressOverlap/>
                  </w:pPr>
                </w:p>
              </w:tc>
              <w:tc>
                <w:tcPr>
                  <w:tcW w:w="2552" w:type="dxa"/>
                  <w:vAlign w:val="center"/>
                </w:tcPr>
                <w:p w:rsidR="0076211C" w:rsidRPr="00D80223" w:rsidRDefault="0076211C" w:rsidP="000B1B69">
                  <w:pPr>
                    <w:pStyle w:val="Normal-Forsideunderoverskrift"/>
                    <w:framePr w:hSpace="181" w:wrap="around" w:vAnchor="page" w:hAnchor="page" w:x="3658" w:y="2203"/>
                    <w:spacing w:line="240" w:lineRule="auto"/>
                    <w:suppressOverlap/>
                    <w:rPr>
                      <w:b w:val="0"/>
                      <w:caps w:val="0"/>
                      <w:color w:val="auto"/>
                      <w:spacing w:val="0"/>
                      <w:sz w:val="18"/>
                      <w:szCs w:val="24"/>
                    </w:rPr>
                  </w:pPr>
                </w:p>
              </w:tc>
            </w:tr>
            <w:tr w:rsidR="0076211C" w:rsidTr="00BB20B3">
              <w:trPr>
                <w:trHeight w:val="530"/>
              </w:trPr>
              <w:tc>
                <w:tcPr>
                  <w:tcW w:w="2268" w:type="dxa"/>
                  <w:vAlign w:val="center"/>
                </w:tcPr>
                <w:p w:rsidR="0076211C" w:rsidRDefault="00B47108" w:rsidP="000B1B69">
                  <w:pPr>
                    <w:pStyle w:val="Normal-Forsideunderoverskrift"/>
                    <w:framePr w:hSpace="181" w:wrap="around" w:vAnchor="page" w:hAnchor="page" w:x="3658" w:y="2203"/>
                    <w:spacing w:line="240" w:lineRule="auto"/>
                    <w:suppressOverlap/>
                  </w:pPr>
                  <w:r>
                    <w:t>Bent Munch</w:t>
                  </w:r>
                </w:p>
                <w:p w:rsidR="0076211C" w:rsidRPr="001D228A" w:rsidRDefault="0076211C" w:rsidP="000B1B69">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0B1B69">
                  <w:pPr>
                    <w:framePr w:hSpace="181" w:wrap="around" w:vAnchor="page" w:hAnchor="page" w:x="3658" w:y="2203"/>
                    <w:suppressOverlap/>
                    <w:jc w:val="center"/>
                  </w:pPr>
                  <w:r w:rsidRPr="007A13A8">
                    <w:object w:dxaOrig="225" w:dyaOrig="225">
                      <v:shape id="_x0000_i1047" type="#_x0000_t75" style="width:14.25pt;height:18pt" o:ole="">
                        <v:imagedata r:id="rId8" o:title=""/>
                      </v:shape>
                      <w:control r:id="rId10" w:name="Broed81" w:shapeid="_x0000_i1047"/>
                    </w:object>
                  </w:r>
                </w:p>
              </w:tc>
              <w:tc>
                <w:tcPr>
                  <w:tcW w:w="284" w:type="dxa"/>
                </w:tcPr>
                <w:p w:rsidR="0076211C" w:rsidRPr="007A13A8" w:rsidRDefault="0076211C" w:rsidP="000B1B69">
                  <w:pPr>
                    <w:framePr w:hSpace="181" w:wrap="around" w:vAnchor="page" w:hAnchor="page" w:x="3658" w:y="2203"/>
                    <w:suppressOverlap/>
                  </w:pPr>
                </w:p>
              </w:tc>
              <w:tc>
                <w:tcPr>
                  <w:tcW w:w="2552" w:type="dxa"/>
                  <w:vAlign w:val="center"/>
                </w:tcPr>
                <w:p w:rsidR="0076211C" w:rsidRPr="009E6DA0" w:rsidRDefault="0076211C" w:rsidP="000B1B69">
                  <w:pPr>
                    <w:pStyle w:val="Normal-Forsideunderoverskrift"/>
                    <w:framePr w:hSpace="181" w:wrap="around" w:vAnchor="page" w:hAnchor="page" w:x="3658" w:y="2203"/>
                    <w:spacing w:line="240" w:lineRule="auto"/>
                    <w:suppressOverlap/>
                    <w:rPr>
                      <w:b w:val="0"/>
                      <w:caps w:val="0"/>
                      <w:color w:val="auto"/>
                      <w:spacing w:val="0"/>
                      <w:sz w:val="18"/>
                      <w:szCs w:val="24"/>
                      <w:lang w:val="en-US"/>
                    </w:rPr>
                  </w:pPr>
                </w:p>
              </w:tc>
            </w:tr>
            <w:tr w:rsidR="0076211C" w:rsidTr="00BB20B3">
              <w:trPr>
                <w:trHeight w:val="530"/>
              </w:trPr>
              <w:tc>
                <w:tcPr>
                  <w:tcW w:w="2268" w:type="dxa"/>
                  <w:vAlign w:val="center"/>
                </w:tcPr>
                <w:p w:rsidR="0076211C" w:rsidRDefault="00212B9A" w:rsidP="000B1B69">
                  <w:pPr>
                    <w:pStyle w:val="Normal-Forsideunderoverskrift"/>
                    <w:framePr w:hSpace="181" w:wrap="around" w:vAnchor="page" w:hAnchor="page" w:x="3658" w:y="2203"/>
                    <w:spacing w:line="240" w:lineRule="auto"/>
                    <w:suppressOverlap/>
                  </w:pPr>
                  <w:r>
                    <w:t>BIRTHE FRIIS</w:t>
                  </w:r>
                </w:p>
                <w:p w:rsidR="0076211C" w:rsidRPr="001D228A" w:rsidRDefault="0076211C" w:rsidP="000B1B69">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0B1B69">
                  <w:pPr>
                    <w:framePr w:hSpace="181" w:wrap="around" w:vAnchor="page" w:hAnchor="page" w:x="3658" w:y="2203"/>
                    <w:suppressOverlap/>
                    <w:jc w:val="center"/>
                  </w:pPr>
                  <w:r w:rsidRPr="007A13A8">
                    <w:object w:dxaOrig="225" w:dyaOrig="225">
                      <v:shape id="_x0000_i1049" type="#_x0000_t75" style="width:14.25pt;height:18pt" o:ole="">
                        <v:imagedata r:id="rId8" o:title=""/>
                      </v:shape>
                      <w:control r:id="rId11" w:name="Broed71" w:shapeid="_x0000_i1049"/>
                    </w:object>
                  </w:r>
                </w:p>
              </w:tc>
              <w:tc>
                <w:tcPr>
                  <w:tcW w:w="284" w:type="dxa"/>
                </w:tcPr>
                <w:p w:rsidR="0076211C" w:rsidRPr="007A13A8" w:rsidRDefault="0076211C" w:rsidP="000B1B69">
                  <w:pPr>
                    <w:framePr w:hSpace="181" w:wrap="around" w:vAnchor="page" w:hAnchor="page" w:x="3658" w:y="2203"/>
                    <w:suppressOverlap/>
                  </w:pPr>
                </w:p>
              </w:tc>
              <w:tc>
                <w:tcPr>
                  <w:tcW w:w="2552" w:type="dxa"/>
                  <w:vAlign w:val="center"/>
                </w:tcPr>
                <w:p w:rsidR="0076211C" w:rsidRPr="009E6DA0" w:rsidRDefault="0076211C" w:rsidP="000B1B69">
                  <w:pPr>
                    <w:pStyle w:val="Normal-Forsideunderoverskrift"/>
                    <w:framePr w:hSpace="181" w:wrap="around" w:vAnchor="page" w:hAnchor="page" w:x="3658" w:y="2203"/>
                    <w:spacing w:line="240" w:lineRule="auto"/>
                    <w:suppressOverlap/>
                    <w:rPr>
                      <w:b w:val="0"/>
                      <w:caps w:val="0"/>
                      <w:color w:val="auto"/>
                      <w:spacing w:val="0"/>
                      <w:sz w:val="18"/>
                      <w:szCs w:val="24"/>
                      <w:lang w:val="en-US"/>
                    </w:rPr>
                  </w:pPr>
                </w:p>
              </w:tc>
            </w:tr>
            <w:tr w:rsidR="0076211C" w:rsidTr="00BB20B3">
              <w:trPr>
                <w:trHeight w:val="530"/>
              </w:trPr>
              <w:tc>
                <w:tcPr>
                  <w:tcW w:w="2268" w:type="dxa"/>
                  <w:vAlign w:val="center"/>
                </w:tcPr>
                <w:p w:rsidR="0076211C" w:rsidRDefault="00D50EEB" w:rsidP="000B1B69">
                  <w:pPr>
                    <w:pStyle w:val="Normal-Forsideunderoverskrift"/>
                    <w:framePr w:hSpace="181" w:wrap="around" w:vAnchor="page" w:hAnchor="page" w:x="3658" w:y="2203"/>
                    <w:spacing w:line="240" w:lineRule="auto"/>
                    <w:suppressOverlap/>
                  </w:pPr>
                  <w:r>
                    <w:t>Rose brusen</w:t>
                  </w:r>
                </w:p>
                <w:p w:rsidR="0076211C" w:rsidRPr="001D228A" w:rsidRDefault="0076211C" w:rsidP="000B1B69">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0B1B69">
                  <w:pPr>
                    <w:framePr w:hSpace="181" w:wrap="around" w:vAnchor="page" w:hAnchor="page" w:x="3658" w:y="2203"/>
                    <w:suppressOverlap/>
                    <w:jc w:val="center"/>
                  </w:pPr>
                  <w:r w:rsidRPr="007A13A8">
                    <w:object w:dxaOrig="225" w:dyaOrig="225">
                      <v:shape id="_x0000_i1051" type="#_x0000_t75" style="width:14.25pt;height:18pt" o:ole="">
                        <v:imagedata r:id="rId12" o:title=""/>
                      </v:shape>
                      <w:control r:id="rId13" w:name="Broed61" w:shapeid="_x0000_i1051"/>
                    </w:object>
                  </w:r>
                </w:p>
              </w:tc>
              <w:tc>
                <w:tcPr>
                  <w:tcW w:w="284" w:type="dxa"/>
                </w:tcPr>
                <w:p w:rsidR="0076211C" w:rsidRPr="00CF6DA9" w:rsidRDefault="0076211C" w:rsidP="000B1B69">
                  <w:pPr>
                    <w:framePr w:hSpace="181" w:wrap="around" w:vAnchor="page" w:hAnchor="page" w:x="3658" w:y="2203"/>
                    <w:spacing w:before="240" w:after="240"/>
                    <w:suppressOverlap/>
                    <w:rPr>
                      <w:color w:val="FF0000"/>
                      <w:sz w:val="15"/>
                      <w:szCs w:val="15"/>
                    </w:rPr>
                  </w:pPr>
                </w:p>
              </w:tc>
              <w:tc>
                <w:tcPr>
                  <w:tcW w:w="2552" w:type="dxa"/>
                  <w:vAlign w:val="center"/>
                </w:tcPr>
                <w:p w:rsidR="0076211C" w:rsidRPr="00CF6DA9" w:rsidRDefault="00CF6DA9" w:rsidP="000B1B69">
                  <w:pPr>
                    <w:pStyle w:val="Normal-Forsideunderoverskrift"/>
                    <w:framePr w:hSpace="181" w:wrap="around" w:vAnchor="page" w:hAnchor="page" w:x="3658" w:y="2203"/>
                    <w:spacing w:line="240" w:lineRule="auto"/>
                    <w:suppressOverlap/>
                    <w:rPr>
                      <w:caps w:val="0"/>
                      <w:color w:val="auto"/>
                      <w:spacing w:val="0"/>
                      <w:lang w:val="en-US"/>
                    </w:rPr>
                  </w:pPr>
                  <w:r w:rsidRPr="00CF6DA9">
                    <w:rPr>
                      <w:caps w:val="0"/>
                      <w:color w:val="FF0000"/>
                      <w:spacing w:val="0"/>
                      <w:lang w:val="en-US"/>
                    </w:rPr>
                    <w:t>PER STEEN</w:t>
                  </w:r>
                </w:p>
              </w:tc>
            </w:tr>
            <w:tr w:rsidR="0076211C" w:rsidTr="00BB20B3">
              <w:trPr>
                <w:trHeight w:val="530"/>
              </w:trPr>
              <w:tc>
                <w:tcPr>
                  <w:tcW w:w="2268" w:type="dxa"/>
                  <w:vAlign w:val="center"/>
                </w:tcPr>
                <w:p w:rsidR="0076211C" w:rsidRDefault="0076211C" w:rsidP="000B1B69">
                  <w:pPr>
                    <w:pStyle w:val="Normal-Forsideunderoverskrift"/>
                    <w:framePr w:hSpace="181" w:wrap="around" w:vAnchor="page" w:hAnchor="page" w:x="3658" w:y="2203"/>
                    <w:spacing w:line="240" w:lineRule="auto"/>
                    <w:suppressOverlap/>
                  </w:pPr>
                  <w:r>
                    <w:t>bjarne Hansen</w:t>
                  </w:r>
                </w:p>
                <w:p w:rsidR="0076211C" w:rsidRPr="001D228A" w:rsidRDefault="0076211C" w:rsidP="000B1B69">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0B1B69">
                  <w:pPr>
                    <w:framePr w:hSpace="181" w:wrap="around" w:vAnchor="page" w:hAnchor="page" w:x="3658" w:y="2203"/>
                    <w:suppressOverlap/>
                    <w:jc w:val="center"/>
                  </w:pPr>
                  <w:r w:rsidRPr="007A13A8">
                    <w:object w:dxaOrig="225" w:dyaOrig="225">
                      <v:shape id="_x0000_i1053" type="#_x0000_t75" style="width:14.25pt;height:18pt" o:ole="">
                        <v:imagedata r:id="rId8" o:title=""/>
                      </v:shape>
                      <w:control r:id="rId14" w:name="Broed51" w:shapeid="_x0000_i1053"/>
                    </w:object>
                  </w:r>
                </w:p>
              </w:tc>
              <w:tc>
                <w:tcPr>
                  <w:tcW w:w="284" w:type="dxa"/>
                </w:tcPr>
                <w:p w:rsidR="0076211C" w:rsidRPr="007A13A8" w:rsidRDefault="0076211C" w:rsidP="000B1B69">
                  <w:pPr>
                    <w:framePr w:hSpace="181" w:wrap="around" w:vAnchor="page" w:hAnchor="page" w:x="3658" w:y="2203"/>
                    <w:suppressOverlap/>
                  </w:pPr>
                </w:p>
              </w:tc>
              <w:tc>
                <w:tcPr>
                  <w:tcW w:w="2552" w:type="dxa"/>
                  <w:vAlign w:val="center"/>
                </w:tcPr>
                <w:p w:rsidR="0076211C" w:rsidRPr="009E6DA0" w:rsidRDefault="0076211C" w:rsidP="000B1B69">
                  <w:pPr>
                    <w:pStyle w:val="Normal-Forsideunderoverskrift"/>
                    <w:framePr w:hSpace="181" w:wrap="around" w:vAnchor="page" w:hAnchor="page" w:x="3658" w:y="2203"/>
                    <w:spacing w:line="240" w:lineRule="auto"/>
                    <w:suppressOverlap/>
                    <w:rPr>
                      <w:b w:val="0"/>
                      <w:caps w:val="0"/>
                      <w:color w:val="auto"/>
                      <w:spacing w:val="0"/>
                      <w:sz w:val="18"/>
                      <w:szCs w:val="24"/>
                      <w:lang w:val="en-US"/>
                    </w:rPr>
                  </w:pPr>
                </w:p>
              </w:tc>
            </w:tr>
            <w:tr w:rsidR="0076211C" w:rsidTr="00BB20B3">
              <w:trPr>
                <w:trHeight w:val="530"/>
              </w:trPr>
              <w:tc>
                <w:tcPr>
                  <w:tcW w:w="2268" w:type="dxa"/>
                  <w:vAlign w:val="center"/>
                </w:tcPr>
                <w:p w:rsidR="0076211C" w:rsidRDefault="002F4CE6" w:rsidP="000B1B69">
                  <w:pPr>
                    <w:pStyle w:val="Normal-Forsideunderoverskrift"/>
                    <w:framePr w:hSpace="181" w:wrap="around" w:vAnchor="page" w:hAnchor="page" w:x="3658" w:y="2203"/>
                    <w:spacing w:line="240" w:lineRule="auto"/>
                    <w:suppressOverlap/>
                  </w:pPr>
                  <w:r>
                    <w:t>saeed ghasemi</w:t>
                  </w:r>
                </w:p>
                <w:p w:rsidR="0076211C" w:rsidRPr="001D228A" w:rsidRDefault="008D3B09" w:rsidP="000B1B69">
                  <w:pPr>
                    <w:pStyle w:val="Normal-Forsideunderoverskrift"/>
                    <w:framePr w:hSpace="181" w:wrap="around" w:vAnchor="page" w:hAnchor="page" w:x="3658" w:y="2203"/>
                    <w:spacing w:line="240" w:lineRule="auto"/>
                    <w:suppressOverlap/>
                  </w:pPr>
                  <w:r>
                    <w:rPr>
                      <w:b w:val="0"/>
                      <w:sz w:val="12"/>
                      <w:szCs w:val="12"/>
                    </w:rPr>
                    <w:t>(TEKNIK &amp; MILJØ</w:t>
                  </w:r>
                  <w:r w:rsidR="0076211C">
                    <w:rPr>
                      <w:b w:val="0"/>
                      <w:sz w:val="12"/>
                      <w:szCs w:val="12"/>
                    </w:rPr>
                    <w:t>)</w:t>
                  </w:r>
                </w:p>
              </w:tc>
              <w:tc>
                <w:tcPr>
                  <w:tcW w:w="851" w:type="dxa"/>
                  <w:vAlign w:val="center"/>
                </w:tcPr>
                <w:p w:rsidR="0076211C" w:rsidRDefault="00F97EF8" w:rsidP="000B1B69">
                  <w:pPr>
                    <w:framePr w:hSpace="181" w:wrap="around" w:vAnchor="page" w:hAnchor="page" w:x="3658" w:y="2203"/>
                    <w:suppressOverlap/>
                    <w:jc w:val="center"/>
                  </w:pPr>
                  <w:r w:rsidRPr="007A13A8">
                    <w:object w:dxaOrig="225" w:dyaOrig="225">
                      <v:shape id="_x0000_i1055" type="#_x0000_t75" style="width:14.25pt;height:18pt" o:ole="">
                        <v:imagedata r:id="rId12" o:title=""/>
                      </v:shape>
                      <w:control r:id="rId15" w:name="Broed41" w:shapeid="_x0000_i1055"/>
                    </w:object>
                  </w:r>
                </w:p>
              </w:tc>
              <w:tc>
                <w:tcPr>
                  <w:tcW w:w="284" w:type="dxa"/>
                </w:tcPr>
                <w:p w:rsidR="0076211C" w:rsidRPr="007A13A8" w:rsidRDefault="0076211C" w:rsidP="000B1B69">
                  <w:pPr>
                    <w:framePr w:hSpace="181" w:wrap="around" w:vAnchor="page" w:hAnchor="page" w:x="3658" w:y="2203"/>
                    <w:suppressOverlap/>
                  </w:pPr>
                </w:p>
              </w:tc>
              <w:tc>
                <w:tcPr>
                  <w:tcW w:w="2552" w:type="dxa"/>
                  <w:vAlign w:val="center"/>
                </w:tcPr>
                <w:sdt>
                  <w:sdtPr>
                    <w:rPr>
                      <w:lang w:val="en-US"/>
                    </w:rPr>
                    <w:id w:val="248482378"/>
                    <w:placeholder>
                      <w:docPart w:val="2BF389DC25F74D8BB7916B3F84489544"/>
                    </w:placeholder>
                    <w:dropDownList>
                      <w:listItem w:displayText="----" w:value="(ingen)"/>
                      <w:listItem w:displayText="Gitte Krogh" w:value="Gitte Krogh"/>
                    </w:dropDownList>
                  </w:sdtPr>
                  <w:sdtEndPr/>
                  <w:sdtContent>
                    <w:p w:rsidR="0076211C" w:rsidRPr="009E6DA0" w:rsidRDefault="008D3B09" w:rsidP="000B1B69">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0B1B69">
                  <w:pPr>
                    <w:pStyle w:val="Normal-Forsideunderoverskrift"/>
                    <w:framePr w:hSpace="181" w:wrap="around" w:vAnchor="page" w:hAnchor="page" w:x="3658" w:y="2203"/>
                    <w:spacing w:line="240" w:lineRule="auto"/>
                    <w:suppressOverlap/>
                  </w:pPr>
                  <w:r>
                    <w:t>Pedro Michael</w:t>
                  </w:r>
                </w:p>
                <w:p w:rsidR="0076211C" w:rsidRPr="001D228A" w:rsidRDefault="0076211C" w:rsidP="000B1B69">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F97EF8" w:rsidP="000B1B69">
                  <w:pPr>
                    <w:framePr w:hSpace="181" w:wrap="around" w:vAnchor="page" w:hAnchor="page" w:x="3658" w:y="2203"/>
                    <w:suppressOverlap/>
                    <w:jc w:val="center"/>
                  </w:pPr>
                  <w:r w:rsidRPr="007A13A8">
                    <w:object w:dxaOrig="225" w:dyaOrig="225">
                      <v:shape id="_x0000_i1057" type="#_x0000_t75" style="width:14.25pt;height:18pt" o:ole="">
                        <v:imagedata r:id="rId8" o:title=""/>
                      </v:shape>
                      <w:control r:id="rId16" w:name="Broed31" w:shapeid="_x0000_i1057"/>
                    </w:object>
                  </w:r>
                </w:p>
              </w:tc>
              <w:tc>
                <w:tcPr>
                  <w:tcW w:w="284" w:type="dxa"/>
                </w:tcPr>
                <w:p w:rsidR="0076211C" w:rsidRPr="007A13A8" w:rsidRDefault="0076211C" w:rsidP="000B1B69">
                  <w:pPr>
                    <w:framePr w:hSpace="181" w:wrap="around" w:vAnchor="page" w:hAnchor="page" w:x="3658" w:y="2203"/>
                    <w:suppressOverlap/>
                  </w:pPr>
                </w:p>
              </w:tc>
              <w:tc>
                <w:tcPr>
                  <w:tcW w:w="2552" w:type="dxa"/>
                  <w:vAlign w:val="center"/>
                </w:tcPr>
                <w:sdt>
                  <w:sdtPr>
                    <w:rPr>
                      <w:lang w:val="en-US"/>
                    </w:rPr>
                    <w:id w:val="248482379"/>
                    <w:placeholder>
                      <w:docPart w:val="387735F35C614DA2ACC3CB3FA237A977"/>
                    </w:placeholder>
                    <w:dropDownList>
                      <w:listItem w:displayText="----" w:value="(ingen)"/>
                      <w:listItem w:displayText="Flemming Nielsen" w:value="Flemming Nielsen"/>
                    </w:dropDownList>
                  </w:sdtPr>
                  <w:sdtEndPr/>
                  <w:sdtContent>
                    <w:p w:rsidR="0076211C" w:rsidRPr="009E6DA0" w:rsidRDefault="008D3B09" w:rsidP="000B1B69">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1524D6" w:rsidP="000B1B69">
                  <w:pPr>
                    <w:pStyle w:val="Normal-Forsideunderoverskrift"/>
                    <w:framePr w:hSpace="181" w:wrap="around" w:vAnchor="page" w:hAnchor="page" w:x="3658" w:y="2203"/>
                    <w:spacing w:line="240" w:lineRule="auto"/>
                    <w:suppressOverlap/>
                  </w:pPr>
                  <w:r>
                    <w:t>torben Jørgensen</w:t>
                  </w:r>
                </w:p>
                <w:p w:rsidR="0076211C" w:rsidRPr="001D228A" w:rsidRDefault="001524D6" w:rsidP="000B1B69">
                  <w:pPr>
                    <w:pStyle w:val="Normal-Forsideunderoverskrift"/>
                    <w:framePr w:hSpace="181" w:wrap="around" w:vAnchor="page" w:hAnchor="page" w:x="3658" w:y="2203"/>
                    <w:spacing w:line="240" w:lineRule="auto"/>
                    <w:suppressOverlap/>
                  </w:pPr>
                  <w:r>
                    <w:rPr>
                      <w:b w:val="0"/>
                      <w:sz w:val="12"/>
                      <w:szCs w:val="12"/>
                    </w:rPr>
                    <w:t>(Familie &amp; Forebyggelse</w:t>
                  </w:r>
                  <w:r w:rsidR="0076211C">
                    <w:rPr>
                      <w:b w:val="0"/>
                      <w:sz w:val="12"/>
                      <w:szCs w:val="12"/>
                    </w:rPr>
                    <w:t>)</w:t>
                  </w:r>
                </w:p>
              </w:tc>
              <w:tc>
                <w:tcPr>
                  <w:tcW w:w="851" w:type="dxa"/>
                  <w:vAlign w:val="center"/>
                </w:tcPr>
                <w:p w:rsidR="0076211C" w:rsidRDefault="00F97EF8" w:rsidP="000B1B69">
                  <w:pPr>
                    <w:framePr w:hSpace="181" w:wrap="around" w:vAnchor="page" w:hAnchor="page" w:x="3658" w:y="2203"/>
                    <w:suppressOverlap/>
                    <w:jc w:val="center"/>
                  </w:pPr>
                  <w:r w:rsidRPr="007A13A8">
                    <w:object w:dxaOrig="225" w:dyaOrig="225">
                      <v:shape id="_x0000_i1059" type="#_x0000_t75" style="width:14.25pt;height:18pt" o:ole="">
                        <v:imagedata r:id="rId12" o:title=""/>
                      </v:shape>
                      <w:control r:id="rId17" w:name="Broed21" w:shapeid="_x0000_i1059"/>
                    </w:object>
                  </w:r>
                </w:p>
              </w:tc>
              <w:tc>
                <w:tcPr>
                  <w:tcW w:w="284" w:type="dxa"/>
                </w:tcPr>
                <w:p w:rsidR="0076211C" w:rsidRPr="007A13A8" w:rsidRDefault="0076211C" w:rsidP="000B1B69">
                  <w:pPr>
                    <w:framePr w:hSpace="181" w:wrap="around" w:vAnchor="page" w:hAnchor="page" w:x="3658" w:y="2203"/>
                    <w:suppressOverlap/>
                  </w:pPr>
                </w:p>
              </w:tc>
              <w:tc>
                <w:tcPr>
                  <w:tcW w:w="2552" w:type="dxa"/>
                  <w:vAlign w:val="center"/>
                </w:tcPr>
                <w:sdt>
                  <w:sdtPr>
                    <w:rPr>
                      <w:lang w:val="en-US"/>
                    </w:rPr>
                    <w:id w:val="248482380"/>
                    <w:placeholder>
                      <w:docPart w:val="CF94A5127DA3492590EAD8C87A6849C4"/>
                    </w:placeholder>
                    <w:dropDownList>
                      <w:listItem w:displayText="----" w:value="(ingen)"/>
                      <w:listItem w:displayText="Susan Rasmussen" w:value="Susan Rasmussen"/>
                    </w:dropDownList>
                  </w:sdtPr>
                  <w:sdtEndPr/>
                  <w:sdtContent>
                    <w:p w:rsidR="0076211C" w:rsidRPr="009E6DA0" w:rsidRDefault="00CF6DA9" w:rsidP="000B1B69">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Susan Rasmussen</w:t>
                      </w:r>
                    </w:p>
                  </w:sdtContent>
                </w:sdt>
              </w:tc>
            </w:tr>
            <w:tr w:rsidR="0076211C" w:rsidTr="00BB20B3">
              <w:trPr>
                <w:trHeight w:val="530"/>
              </w:trPr>
              <w:tc>
                <w:tcPr>
                  <w:tcW w:w="2268" w:type="dxa"/>
                  <w:vAlign w:val="center"/>
                </w:tcPr>
                <w:p w:rsidR="0076211C" w:rsidRDefault="001524D6" w:rsidP="000B1B69">
                  <w:pPr>
                    <w:pStyle w:val="Normal-Forsideunderoverskrift"/>
                    <w:framePr w:hSpace="181" w:wrap="around" w:vAnchor="page" w:hAnchor="page" w:x="3658" w:y="2203"/>
                    <w:spacing w:line="240" w:lineRule="auto"/>
                    <w:suppressOverlap/>
                  </w:pPr>
                  <w:r>
                    <w:t>MARTIN PEDERSEN</w:t>
                  </w:r>
                </w:p>
                <w:p w:rsidR="0076211C" w:rsidRPr="001D228A" w:rsidRDefault="0076211C" w:rsidP="000B1B69">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0B1B69">
                  <w:pPr>
                    <w:framePr w:hSpace="181" w:wrap="around" w:vAnchor="page" w:hAnchor="page" w:x="3658" w:y="2203"/>
                    <w:suppressOverlap/>
                    <w:jc w:val="center"/>
                  </w:pPr>
                  <w:r w:rsidRPr="007A13A8">
                    <w:object w:dxaOrig="225" w:dyaOrig="225">
                      <v:shape id="_x0000_i1061" type="#_x0000_t75" style="width:14.25pt;height:18pt" o:ole="">
                        <v:imagedata r:id="rId8" o:title=""/>
                      </v:shape>
                      <w:control r:id="rId18" w:name="Broed211" w:shapeid="_x0000_i1061"/>
                    </w:object>
                  </w:r>
                </w:p>
              </w:tc>
              <w:tc>
                <w:tcPr>
                  <w:tcW w:w="284" w:type="dxa"/>
                </w:tcPr>
                <w:p w:rsidR="0076211C" w:rsidRPr="007A13A8" w:rsidRDefault="0076211C" w:rsidP="000B1B69">
                  <w:pPr>
                    <w:framePr w:hSpace="181" w:wrap="around" w:vAnchor="page" w:hAnchor="page" w:x="3658" w:y="2203"/>
                    <w:suppressOverlap/>
                  </w:pPr>
                </w:p>
              </w:tc>
              <w:tc>
                <w:tcPr>
                  <w:tcW w:w="2552" w:type="dxa"/>
                  <w:vAlign w:val="center"/>
                </w:tcPr>
                <w:sdt>
                  <w:sdtPr>
                    <w:rPr>
                      <w:lang w:val="en-US"/>
                    </w:rPr>
                    <w:id w:val="248482386"/>
                    <w:placeholder>
                      <w:docPart w:val="8EFBDD2796AB4A4AAF40B66C47252376"/>
                    </w:placeholder>
                    <w:dropDownList>
                      <w:listItem w:displayText="----" w:value="(ingen)"/>
                      <w:listItem w:displayText="Ole Bronné Sørensen" w:value="Ole Bronné Sørensen"/>
                    </w:dropDownList>
                  </w:sdtPr>
                  <w:sdtEndPr/>
                  <w:sdtContent>
                    <w:p w:rsidR="0076211C" w:rsidRDefault="008D3B09" w:rsidP="000B1B69">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0B1B69">
                  <w:pPr>
                    <w:pStyle w:val="Normal-Forsideunderoverskrift"/>
                    <w:framePr w:hSpace="181" w:wrap="around" w:vAnchor="page" w:hAnchor="page" w:x="3658" w:y="2203"/>
                    <w:spacing w:line="240" w:lineRule="auto"/>
                    <w:suppressOverlap/>
                  </w:pPr>
                  <w:r>
                    <w:t>Bente lerche-Thomsen</w:t>
                  </w:r>
                </w:p>
                <w:p w:rsidR="0076211C" w:rsidRPr="001D228A" w:rsidRDefault="0076211C" w:rsidP="000B1B69">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0B1B69">
                  <w:pPr>
                    <w:framePr w:hSpace="181" w:wrap="around" w:vAnchor="page" w:hAnchor="page" w:x="3658" w:y="2203"/>
                    <w:suppressOverlap/>
                    <w:jc w:val="center"/>
                  </w:pPr>
                  <w:r w:rsidRPr="007A13A8">
                    <w:object w:dxaOrig="225" w:dyaOrig="225">
                      <v:shape id="_x0000_i1063" type="#_x0000_t75" style="width:14.25pt;height:18pt" o:ole="">
                        <v:imagedata r:id="rId8" o:title=""/>
                      </v:shape>
                      <w:control r:id="rId19" w:name="Broed2111" w:shapeid="_x0000_i1063"/>
                    </w:object>
                  </w:r>
                </w:p>
              </w:tc>
              <w:tc>
                <w:tcPr>
                  <w:tcW w:w="284" w:type="dxa"/>
                </w:tcPr>
                <w:p w:rsidR="0076211C" w:rsidRPr="007A13A8" w:rsidRDefault="0076211C" w:rsidP="000B1B69">
                  <w:pPr>
                    <w:framePr w:hSpace="181" w:wrap="around" w:vAnchor="page" w:hAnchor="page" w:x="3658" w:y="2203"/>
                    <w:suppressOverlap/>
                  </w:pPr>
                </w:p>
              </w:tc>
              <w:tc>
                <w:tcPr>
                  <w:tcW w:w="2552" w:type="dxa"/>
                  <w:vAlign w:val="center"/>
                </w:tcPr>
                <w:sdt>
                  <w:sdtPr>
                    <w:rPr>
                      <w:lang w:val="en-US"/>
                    </w:rPr>
                    <w:id w:val="255985"/>
                    <w:placeholder>
                      <w:docPart w:val="A577F6AB41D14C398298168981D445D9"/>
                    </w:placeholder>
                    <w:dropDownList>
                      <w:listItem w:displayText="----" w:value="(ingen)"/>
                      <w:listItem w:displayText="Linda Kristiansen" w:value="Linda Kristiansen"/>
                    </w:dropDownList>
                  </w:sdtPr>
                  <w:sdtEndPr/>
                  <w:sdtContent>
                    <w:p w:rsidR="0076211C" w:rsidRDefault="008D3B09" w:rsidP="000B1B69">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0B1B69">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p w:rsidR="00936E1A" w:rsidRDefault="00936E1A">
      <w:pPr>
        <w:sectPr w:rsidR="00936E1A">
          <w:headerReference w:type="default" r:id="rId20"/>
          <w:footerReference w:type="even" r:id="rId21"/>
          <w:footerReference w:type="default" r:id="rId22"/>
          <w:headerReference w:type="first" r:id="rId23"/>
          <w:pgSz w:w="11906" w:h="16838" w:code="9"/>
          <w:pgMar w:top="2098" w:right="680" w:bottom="1701" w:left="3686" w:header="709" w:footer="709" w:gutter="0"/>
          <w:cols w:space="708"/>
          <w:titlePg/>
          <w:docGrid w:linePitch="360"/>
        </w:sectPr>
      </w:pPr>
    </w:p>
    <w:p w:rsidR="0012424E" w:rsidRDefault="00CF6DA9" w:rsidP="0012424E">
      <w:pPr>
        <w:pStyle w:val="Listeafsnit"/>
        <w:numPr>
          <w:ilvl w:val="0"/>
          <w:numId w:val="14"/>
        </w:numPr>
        <w:spacing w:after="200"/>
        <w:contextualSpacing/>
        <w:rPr>
          <w:sz w:val="28"/>
          <w:szCs w:val="28"/>
        </w:rPr>
      </w:pPr>
      <w:r>
        <w:rPr>
          <w:sz w:val="28"/>
          <w:szCs w:val="28"/>
        </w:rPr>
        <w:t>RUNDVISNING OG ORIENTERING V/TINE BAY SØRENSEN</w:t>
      </w:r>
    </w:p>
    <w:p w:rsidR="0012424E" w:rsidRPr="0012424E" w:rsidRDefault="0012424E" w:rsidP="0012424E">
      <w:pPr>
        <w:pStyle w:val="NormalWeb"/>
        <w:shd w:val="clear" w:color="auto" w:fill="FDFDFD"/>
        <w:spacing w:before="0" w:beforeAutospacing="0" w:after="360" w:afterAutospacing="0"/>
        <w:ind w:left="644"/>
        <w:rPr>
          <w:rFonts w:asciiTheme="minorHAnsi" w:hAnsiTheme="minorHAnsi" w:cstheme="minorHAnsi"/>
          <w:color w:val="222222"/>
          <w:sz w:val="28"/>
          <w:szCs w:val="28"/>
        </w:rPr>
      </w:pPr>
      <w:r w:rsidRPr="0012424E">
        <w:rPr>
          <w:rFonts w:asciiTheme="minorHAnsi" w:hAnsiTheme="minorHAnsi" w:cstheme="minorHAnsi"/>
          <w:color w:val="222222"/>
          <w:sz w:val="28"/>
          <w:szCs w:val="28"/>
        </w:rPr>
        <w:t>Tine Bay Sørensen startede med at give en orientering om Marjatta, som er en specialskole og et dag- og døgntilbud for børn, unge og voksne. Marjatta blev grundlagt i 1953 på initiativ af forældre. Tine fortalte, at på Marjatta mødes den udviklingshæmmede som et værdifuldt menneske med en unik personlighed og sund indre kerne, der kan udfoldes og udvikles igennem undervisning, aktiv kunstnerisk deltagelse og arbejdsliv i et fællesskab med andre.</w:t>
      </w:r>
    </w:p>
    <w:p w:rsidR="0012424E" w:rsidRPr="0012424E" w:rsidRDefault="0012424E" w:rsidP="0012424E">
      <w:pPr>
        <w:pStyle w:val="NormalWeb"/>
        <w:shd w:val="clear" w:color="auto" w:fill="FDFDFD"/>
        <w:spacing w:before="0" w:beforeAutospacing="0" w:after="360" w:afterAutospacing="0"/>
        <w:ind w:left="644"/>
        <w:rPr>
          <w:rFonts w:asciiTheme="minorHAnsi" w:hAnsiTheme="minorHAnsi" w:cstheme="minorHAnsi"/>
          <w:color w:val="222222"/>
          <w:sz w:val="28"/>
          <w:szCs w:val="28"/>
        </w:rPr>
      </w:pPr>
      <w:r w:rsidRPr="0012424E">
        <w:rPr>
          <w:rFonts w:asciiTheme="minorHAnsi" w:hAnsiTheme="minorHAnsi" w:cstheme="minorHAnsi"/>
          <w:color w:val="222222"/>
          <w:sz w:val="28"/>
          <w:szCs w:val="28"/>
        </w:rPr>
        <w:t>Marjatta har siden sin begyndelse med 3 elever, udviklet sig til en stor selvejende organisation med en forældrevalgt bestyrelse og mere end 480 ansatte, hvoraf en del arbejder på deltid. Marjatta har eget skoletilbud til børnene og et Særligt Tilrettelagt Undervisningsforløb (STU) til de unge. Til de voksne er der varierede dagtilbud, som er tilpasset den enkelte elevs ønsker og udviklingsmuligheder.</w:t>
      </w:r>
    </w:p>
    <w:p w:rsidR="0012424E" w:rsidRPr="0012424E" w:rsidRDefault="0012424E" w:rsidP="0012424E">
      <w:pPr>
        <w:pStyle w:val="NormalWeb"/>
        <w:shd w:val="clear" w:color="auto" w:fill="FDFDFD"/>
        <w:spacing w:before="0" w:beforeAutospacing="0" w:after="360" w:afterAutospacing="0"/>
        <w:ind w:left="644"/>
        <w:rPr>
          <w:rFonts w:asciiTheme="minorHAnsi" w:hAnsiTheme="minorHAnsi" w:cstheme="minorHAnsi"/>
          <w:color w:val="222222"/>
          <w:sz w:val="28"/>
          <w:szCs w:val="28"/>
        </w:rPr>
      </w:pPr>
      <w:r w:rsidRPr="0012424E">
        <w:rPr>
          <w:rFonts w:asciiTheme="minorHAnsi" w:hAnsiTheme="minorHAnsi" w:cstheme="minorHAnsi"/>
          <w:color w:val="222222"/>
          <w:sz w:val="28"/>
          <w:szCs w:val="28"/>
        </w:rPr>
        <w:t>Marjatta har sine egne produktionsværksteder, landbrug, gartneri og butik. Her har beboerne mulighed for at beskæftige sig med det, som de interesserer sig for.</w:t>
      </w:r>
    </w:p>
    <w:p w:rsidR="0012424E" w:rsidRPr="0012424E" w:rsidRDefault="0012424E" w:rsidP="0012424E">
      <w:pPr>
        <w:pStyle w:val="Listeafsnit"/>
        <w:ind w:left="644"/>
        <w:contextualSpacing/>
        <w:rPr>
          <w:sz w:val="28"/>
          <w:szCs w:val="28"/>
        </w:rPr>
      </w:pPr>
    </w:p>
    <w:p w:rsidR="00CF6DA9" w:rsidRDefault="00CF6DA9" w:rsidP="0012424E">
      <w:pPr>
        <w:pStyle w:val="Listeafsnit"/>
        <w:numPr>
          <w:ilvl w:val="0"/>
          <w:numId w:val="14"/>
        </w:numPr>
        <w:spacing w:after="200"/>
        <w:contextualSpacing/>
        <w:rPr>
          <w:sz w:val="28"/>
          <w:szCs w:val="28"/>
        </w:rPr>
      </w:pPr>
      <w:r w:rsidRPr="00A72747">
        <w:rPr>
          <w:sz w:val="28"/>
          <w:szCs w:val="28"/>
        </w:rPr>
        <w:t>GODKENDELSE AF DAGSORDEN</w:t>
      </w:r>
    </w:p>
    <w:p w:rsidR="0012424E" w:rsidRDefault="0012424E" w:rsidP="0012424E">
      <w:pPr>
        <w:pStyle w:val="Listeafsnit"/>
        <w:spacing w:after="200"/>
        <w:ind w:left="644"/>
        <w:contextualSpacing/>
        <w:rPr>
          <w:rFonts w:asciiTheme="minorHAnsi" w:hAnsiTheme="minorHAnsi" w:cstheme="minorHAnsi"/>
          <w:sz w:val="28"/>
          <w:szCs w:val="28"/>
        </w:rPr>
      </w:pPr>
      <w:r w:rsidRPr="0012424E">
        <w:rPr>
          <w:rFonts w:asciiTheme="minorHAnsi" w:hAnsiTheme="minorHAnsi" w:cstheme="minorHAnsi"/>
          <w:sz w:val="28"/>
          <w:szCs w:val="28"/>
        </w:rPr>
        <w:t>Dagsordenen godkendt.</w:t>
      </w:r>
    </w:p>
    <w:p w:rsidR="0012424E" w:rsidRDefault="0012424E" w:rsidP="0012424E">
      <w:pPr>
        <w:pStyle w:val="Listeafsnit"/>
        <w:spacing w:after="200"/>
        <w:ind w:left="644"/>
        <w:contextualSpacing/>
        <w:rPr>
          <w:rFonts w:asciiTheme="minorHAnsi" w:hAnsiTheme="minorHAnsi" w:cstheme="minorHAnsi"/>
          <w:sz w:val="28"/>
          <w:szCs w:val="28"/>
        </w:rPr>
      </w:pPr>
    </w:p>
    <w:p w:rsidR="0012424E" w:rsidRPr="0012424E" w:rsidRDefault="0012424E" w:rsidP="0012424E">
      <w:pPr>
        <w:pStyle w:val="Listeafsnit"/>
        <w:spacing w:after="200"/>
        <w:ind w:left="644"/>
        <w:contextualSpacing/>
        <w:rPr>
          <w:rFonts w:asciiTheme="minorHAnsi" w:hAnsiTheme="minorHAnsi" w:cstheme="minorHAnsi"/>
          <w:sz w:val="28"/>
          <w:szCs w:val="28"/>
        </w:rPr>
      </w:pPr>
    </w:p>
    <w:p w:rsidR="00CF6DA9" w:rsidRDefault="00CF6DA9" w:rsidP="0012424E">
      <w:pPr>
        <w:pStyle w:val="Listeafsnit"/>
        <w:numPr>
          <w:ilvl w:val="0"/>
          <w:numId w:val="14"/>
        </w:numPr>
        <w:spacing w:after="200"/>
        <w:contextualSpacing/>
        <w:rPr>
          <w:sz w:val="28"/>
          <w:szCs w:val="28"/>
        </w:rPr>
      </w:pPr>
      <w:r>
        <w:rPr>
          <w:sz w:val="28"/>
          <w:szCs w:val="28"/>
        </w:rPr>
        <w:t xml:space="preserve">GODKENDELSE AF REFERAT FRA MØDE D. 26.6.2019. </w:t>
      </w:r>
    </w:p>
    <w:p w:rsidR="0012424E" w:rsidRDefault="0012424E" w:rsidP="0012424E">
      <w:pPr>
        <w:pStyle w:val="Listeafsnit"/>
        <w:spacing w:after="200"/>
        <w:ind w:left="644"/>
        <w:contextualSpacing/>
        <w:rPr>
          <w:rFonts w:asciiTheme="minorHAnsi" w:hAnsiTheme="minorHAnsi" w:cstheme="minorHAnsi"/>
          <w:sz w:val="28"/>
          <w:szCs w:val="28"/>
        </w:rPr>
      </w:pPr>
      <w:r>
        <w:rPr>
          <w:rFonts w:asciiTheme="minorHAnsi" w:hAnsiTheme="minorHAnsi" w:cstheme="minorHAnsi"/>
          <w:sz w:val="28"/>
          <w:szCs w:val="28"/>
        </w:rPr>
        <w:t>Referatet godkendt.</w:t>
      </w:r>
    </w:p>
    <w:p w:rsidR="0012424E" w:rsidRDefault="0012424E" w:rsidP="0012424E">
      <w:pPr>
        <w:pStyle w:val="Listeafsnit"/>
        <w:spacing w:after="200"/>
        <w:ind w:left="644"/>
        <w:contextualSpacing/>
        <w:rPr>
          <w:rFonts w:asciiTheme="minorHAnsi" w:hAnsiTheme="minorHAnsi" w:cstheme="minorHAnsi"/>
          <w:sz w:val="28"/>
          <w:szCs w:val="28"/>
        </w:rPr>
      </w:pPr>
    </w:p>
    <w:p w:rsidR="0012424E" w:rsidRPr="0012424E" w:rsidRDefault="0012424E" w:rsidP="0012424E">
      <w:pPr>
        <w:pStyle w:val="Listeafsnit"/>
        <w:spacing w:after="200"/>
        <w:ind w:left="644"/>
        <w:contextualSpacing/>
        <w:rPr>
          <w:rFonts w:asciiTheme="minorHAnsi" w:hAnsiTheme="minorHAnsi" w:cstheme="minorHAnsi"/>
          <w:sz w:val="28"/>
          <w:szCs w:val="28"/>
        </w:rPr>
      </w:pPr>
    </w:p>
    <w:p w:rsidR="00CF6DA9" w:rsidRDefault="00CF6DA9" w:rsidP="00CF6DA9">
      <w:pPr>
        <w:pStyle w:val="Listeafsnit"/>
        <w:numPr>
          <w:ilvl w:val="0"/>
          <w:numId w:val="14"/>
        </w:numPr>
        <w:contextualSpacing/>
        <w:rPr>
          <w:sz w:val="28"/>
          <w:szCs w:val="28"/>
        </w:rPr>
      </w:pPr>
      <w:r w:rsidRPr="006C5C28">
        <w:rPr>
          <w:sz w:val="28"/>
          <w:szCs w:val="28"/>
        </w:rPr>
        <w:t>ORIENTERING FRA FORMANDEN OG HANDICAPRÅDETS MEDLEMMER</w:t>
      </w:r>
    </w:p>
    <w:p w:rsidR="0012424E" w:rsidRDefault="003331A1" w:rsidP="003331A1">
      <w:pPr>
        <w:pStyle w:val="Listeafsnit"/>
        <w:numPr>
          <w:ilvl w:val="0"/>
          <w:numId w:val="18"/>
        </w:numPr>
        <w:contextualSpacing/>
        <w:rPr>
          <w:sz w:val="28"/>
          <w:szCs w:val="28"/>
        </w:rPr>
      </w:pPr>
      <w:r>
        <w:rPr>
          <w:sz w:val="28"/>
          <w:szCs w:val="28"/>
        </w:rPr>
        <w:t xml:space="preserve">Bent efterlyste en status på Hjernehuset, hvor langt er man kommet i forhold til placering m.v.? </w:t>
      </w:r>
    </w:p>
    <w:p w:rsidR="003331A1" w:rsidRDefault="003331A1" w:rsidP="003331A1">
      <w:pPr>
        <w:pStyle w:val="Listeafsnit"/>
        <w:ind w:left="1004"/>
        <w:contextualSpacing/>
        <w:rPr>
          <w:sz w:val="28"/>
          <w:szCs w:val="28"/>
        </w:rPr>
      </w:pPr>
      <w:r>
        <w:rPr>
          <w:sz w:val="28"/>
          <w:szCs w:val="28"/>
        </w:rPr>
        <w:t>Martin forventede, at der var en sag på Social, Sundhed og Omsorgsudvalgets møde i september, så han opfordrede Handicaprådet til at holde øje med dagsordenen til dette møde.</w:t>
      </w:r>
    </w:p>
    <w:p w:rsidR="003331A1" w:rsidRDefault="003331A1" w:rsidP="003331A1">
      <w:pPr>
        <w:pStyle w:val="Listeafsnit"/>
        <w:ind w:left="1004"/>
        <w:contextualSpacing/>
        <w:rPr>
          <w:sz w:val="28"/>
          <w:szCs w:val="28"/>
        </w:rPr>
      </w:pPr>
      <w:r>
        <w:rPr>
          <w:sz w:val="28"/>
          <w:szCs w:val="28"/>
        </w:rPr>
        <w:t>Bjarne fortalte, at den nedsatte borgergruppe ikke længere indkaldes til møder og det var lang tid siden, de sidst havde hørt noget.</w:t>
      </w:r>
    </w:p>
    <w:p w:rsidR="003331A1" w:rsidRDefault="003331A1" w:rsidP="003331A1">
      <w:pPr>
        <w:pStyle w:val="Listeafsnit"/>
        <w:ind w:left="1004"/>
        <w:contextualSpacing/>
        <w:rPr>
          <w:sz w:val="28"/>
          <w:szCs w:val="28"/>
        </w:rPr>
      </w:pPr>
      <w:r>
        <w:rPr>
          <w:sz w:val="28"/>
          <w:szCs w:val="28"/>
        </w:rPr>
        <w:t>Det blev aftalt, at der kommer et punkt på Handicaprådets møde i oktober om emnet.</w:t>
      </w:r>
    </w:p>
    <w:p w:rsidR="003331A1" w:rsidRDefault="003331A1" w:rsidP="003331A1">
      <w:pPr>
        <w:pStyle w:val="Listeafsnit"/>
        <w:numPr>
          <w:ilvl w:val="0"/>
          <w:numId w:val="18"/>
        </w:numPr>
        <w:contextualSpacing/>
        <w:rPr>
          <w:sz w:val="28"/>
          <w:szCs w:val="28"/>
        </w:rPr>
      </w:pPr>
      <w:r>
        <w:rPr>
          <w:sz w:val="28"/>
          <w:szCs w:val="28"/>
        </w:rPr>
        <w:t>Bent spurgte, om der var nogen der vidste noget om, hvordan status var på renovering af torvet i Nykøbing?</w:t>
      </w:r>
    </w:p>
    <w:p w:rsidR="003331A1" w:rsidRDefault="003331A1" w:rsidP="003331A1">
      <w:pPr>
        <w:pStyle w:val="Listeafsnit"/>
        <w:ind w:left="1004"/>
        <w:contextualSpacing/>
        <w:rPr>
          <w:sz w:val="28"/>
          <w:szCs w:val="28"/>
        </w:rPr>
      </w:pPr>
      <w:r>
        <w:rPr>
          <w:sz w:val="28"/>
          <w:szCs w:val="28"/>
        </w:rPr>
        <w:t>Bente fortalte, at dem der har boder m.v. på torvedagene er henvist til Vestensborg Alle, noget som mange borgere er utilfredse med. Hun har været i kontakt med kommunens ”bykontor” for at blive klogere på, hvordan status er og hvornår torvet forventes at være færdigt. Bente fortalte endvidere, at det umiddelbart ser ud til, at hele torvet belægges med brosten.</w:t>
      </w:r>
    </w:p>
    <w:p w:rsidR="003331A1" w:rsidRDefault="003331A1" w:rsidP="003331A1">
      <w:pPr>
        <w:pStyle w:val="Listeafsnit"/>
        <w:ind w:left="1004"/>
        <w:contextualSpacing/>
        <w:rPr>
          <w:sz w:val="28"/>
          <w:szCs w:val="28"/>
        </w:rPr>
      </w:pPr>
      <w:r>
        <w:rPr>
          <w:sz w:val="28"/>
          <w:szCs w:val="28"/>
        </w:rPr>
        <w:t xml:space="preserve">Kenneth ville tage tur på torvet for at finde ud af, hvordan tilgængeligheden bliver. </w:t>
      </w:r>
    </w:p>
    <w:p w:rsidR="003331A1" w:rsidRDefault="003331A1" w:rsidP="003331A1">
      <w:pPr>
        <w:pStyle w:val="Listeafsnit"/>
        <w:ind w:left="1004"/>
        <w:contextualSpacing/>
        <w:rPr>
          <w:sz w:val="28"/>
          <w:szCs w:val="28"/>
        </w:rPr>
      </w:pPr>
      <w:r>
        <w:rPr>
          <w:sz w:val="28"/>
          <w:szCs w:val="28"/>
        </w:rPr>
        <w:t>Det blev aftalt, at punktet kommer på Handicaprådets møde i oktober.</w:t>
      </w:r>
    </w:p>
    <w:p w:rsidR="0070491B" w:rsidRDefault="0070491B" w:rsidP="0070491B">
      <w:pPr>
        <w:pStyle w:val="Listeafsnit"/>
        <w:numPr>
          <w:ilvl w:val="0"/>
          <w:numId w:val="18"/>
        </w:numPr>
        <w:contextualSpacing/>
        <w:rPr>
          <w:sz w:val="28"/>
          <w:szCs w:val="28"/>
        </w:rPr>
      </w:pPr>
      <w:r>
        <w:rPr>
          <w:sz w:val="28"/>
          <w:szCs w:val="28"/>
        </w:rPr>
        <w:t>Bent spurgte til, hvordan det gik med Sundskoleprojektet?</w:t>
      </w:r>
    </w:p>
    <w:p w:rsidR="0070491B" w:rsidRDefault="0070491B" w:rsidP="0070491B">
      <w:pPr>
        <w:pStyle w:val="Listeafsnit"/>
        <w:ind w:left="1004"/>
        <w:contextualSpacing/>
        <w:rPr>
          <w:sz w:val="28"/>
          <w:szCs w:val="28"/>
        </w:rPr>
      </w:pPr>
      <w:r>
        <w:rPr>
          <w:sz w:val="28"/>
          <w:szCs w:val="28"/>
        </w:rPr>
        <w:t xml:space="preserve">Til dette kunne Bente oplyse, at der i meget lang tid ikke er sket noget på grund af Fideicommis’, som ikke har kunne give endelig besked, om de ville sælge grunden, som skolen skal bygges på. D. 29.8. er sidste dag for at indgå en aftale og Bente fortalte videre, at netop i dag skal borgmesteren til møde med Fideicommis’et. </w:t>
      </w:r>
    </w:p>
    <w:p w:rsidR="0070491B" w:rsidRDefault="0070491B" w:rsidP="0070491B">
      <w:pPr>
        <w:pStyle w:val="Listeafsnit"/>
        <w:ind w:left="1004"/>
        <w:contextualSpacing/>
        <w:rPr>
          <w:sz w:val="28"/>
          <w:szCs w:val="28"/>
        </w:rPr>
      </w:pPr>
      <w:r>
        <w:rPr>
          <w:sz w:val="28"/>
          <w:szCs w:val="28"/>
        </w:rPr>
        <w:t>Hvis det ikke lykkes at få en aftale om køb at den pågældende grund, er planen at der bygges/ombygges på den eksisterende skole, da der ikke er andre muligheder.</w:t>
      </w:r>
    </w:p>
    <w:p w:rsidR="0070491B" w:rsidRDefault="00CF3EA5" w:rsidP="0070491B">
      <w:pPr>
        <w:pStyle w:val="Listeafsnit"/>
        <w:numPr>
          <w:ilvl w:val="0"/>
          <w:numId w:val="18"/>
        </w:numPr>
        <w:contextualSpacing/>
        <w:rPr>
          <w:sz w:val="28"/>
          <w:szCs w:val="28"/>
        </w:rPr>
      </w:pPr>
      <w:r>
        <w:rPr>
          <w:sz w:val="28"/>
          <w:szCs w:val="28"/>
        </w:rPr>
        <w:t>Bent har været på besøg i Højmosen i Horreby, som Handicaprådet tidligere har været inddraget i. Udstillingshuset – som er det første man kommer til – er lavet meget flot med bl.a. interaktiv video, ligesom der er etableret nogle pladser, hvor madpakken kan indtages. Dog er stierne ude i lyngen/mosen ikke egnet hverken til kørestole eller barnevogne m.v., det er de slet ikke brede nok til, hvilket er meget ærgerligt.</w:t>
      </w:r>
    </w:p>
    <w:p w:rsidR="00CF3EA5" w:rsidRDefault="00F72786" w:rsidP="0070491B">
      <w:pPr>
        <w:pStyle w:val="Listeafsnit"/>
        <w:numPr>
          <w:ilvl w:val="0"/>
          <w:numId w:val="18"/>
        </w:numPr>
        <w:contextualSpacing/>
        <w:rPr>
          <w:sz w:val="28"/>
          <w:szCs w:val="28"/>
        </w:rPr>
      </w:pPr>
      <w:r>
        <w:rPr>
          <w:sz w:val="28"/>
          <w:szCs w:val="28"/>
        </w:rPr>
        <w:t>Der blev efterlyst en dato på, hvornår Handicaprådet skal have møde med Social, Sundhed og Omsorgsudvalget. Martin fortalte, at der var afsat tid til dette</w:t>
      </w:r>
      <w:r w:rsidR="007D0439">
        <w:rPr>
          <w:sz w:val="28"/>
          <w:szCs w:val="28"/>
        </w:rPr>
        <w:t>. Datoen meldes ud snarest muligt.</w:t>
      </w:r>
      <w:r>
        <w:rPr>
          <w:sz w:val="28"/>
          <w:szCs w:val="28"/>
        </w:rPr>
        <w:t xml:space="preserve"> </w:t>
      </w:r>
    </w:p>
    <w:p w:rsidR="00F72786" w:rsidRDefault="00F72786" w:rsidP="0070491B">
      <w:pPr>
        <w:pStyle w:val="Listeafsnit"/>
        <w:numPr>
          <w:ilvl w:val="0"/>
          <w:numId w:val="18"/>
        </w:numPr>
        <w:contextualSpacing/>
        <w:rPr>
          <w:sz w:val="28"/>
          <w:szCs w:val="28"/>
        </w:rPr>
      </w:pPr>
      <w:r>
        <w:rPr>
          <w:sz w:val="28"/>
          <w:szCs w:val="28"/>
        </w:rPr>
        <w:t>Bjarne fortalte, at man i Stubbekøbing havn etablerer en Østmole, hvor der kommer en platform, som vil være tilgængelig for alle.</w:t>
      </w:r>
    </w:p>
    <w:p w:rsidR="00CF6DA9" w:rsidRPr="00607A37" w:rsidRDefault="00CF6DA9" w:rsidP="00CF6DA9">
      <w:pPr>
        <w:pStyle w:val="Listeafsnit"/>
        <w:rPr>
          <w:sz w:val="28"/>
          <w:szCs w:val="28"/>
        </w:rPr>
      </w:pPr>
    </w:p>
    <w:p w:rsidR="00CF6DA9" w:rsidRPr="00544106" w:rsidRDefault="00CF6DA9" w:rsidP="00CF6DA9">
      <w:pPr>
        <w:pStyle w:val="Listeafsnit"/>
        <w:numPr>
          <w:ilvl w:val="0"/>
          <w:numId w:val="14"/>
        </w:numPr>
        <w:spacing w:after="200"/>
        <w:contextualSpacing/>
        <w:rPr>
          <w:sz w:val="24"/>
          <w:szCs w:val="24"/>
        </w:rPr>
      </w:pPr>
      <w:r w:rsidRPr="00544106">
        <w:rPr>
          <w:sz w:val="28"/>
          <w:szCs w:val="28"/>
        </w:rPr>
        <w:t>DRØFTELSESPUNKTER</w:t>
      </w:r>
    </w:p>
    <w:p w:rsidR="00CF6DA9" w:rsidRPr="00F72786" w:rsidRDefault="00CF6DA9" w:rsidP="00F72786">
      <w:pPr>
        <w:pStyle w:val="Listeafsnit"/>
        <w:numPr>
          <w:ilvl w:val="0"/>
          <w:numId w:val="16"/>
        </w:numPr>
        <w:spacing w:after="200"/>
        <w:contextualSpacing/>
        <w:rPr>
          <w:i/>
          <w:sz w:val="24"/>
          <w:szCs w:val="24"/>
        </w:rPr>
      </w:pPr>
      <w:r w:rsidRPr="00F72786">
        <w:rPr>
          <w:i/>
          <w:sz w:val="28"/>
          <w:szCs w:val="28"/>
        </w:rPr>
        <w:t>Ny IKT konsulent i Center for Hjerneskaderehabilitering</w:t>
      </w:r>
    </w:p>
    <w:p w:rsidR="00F72786" w:rsidRDefault="00F72786" w:rsidP="00F72786">
      <w:pPr>
        <w:pStyle w:val="Listeafsnit"/>
        <w:spacing w:after="200"/>
        <w:ind w:left="1440"/>
        <w:contextualSpacing/>
        <w:rPr>
          <w:sz w:val="28"/>
          <w:szCs w:val="28"/>
        </w:rPr>
      </w:pPr>
      <w:r>
        <w:rPr>
          <w:sz w:val="28"/>
          <w:szCs w:val="28"/>
        </w:rPr>
        <w:t>Pr. 1. juni blev Asta Vedel Sonne fastansat til at varetage IKT-området på CHR. Asta har siden december 2018 været ansat i et barselsvikariat og har i den periode arbejdet med logopædi og har inddraget IKT, som del i indsatserne. Asta har ligeledes været i kontakt med alle aktive sager og ny-henvendelser og er dermed i fuld gang med området.</w:t>
      </w:r>
    </w:p>
    <w:p w:rsidR="00F72786" w:rsidRPr="000A7D7F" w:rsidRDefault="00F72786" w:rsidP="00F72786">
      <w:pPr>
        <w:pStyle w:val="Listeafsnit"/>
        <w:spacing w:after="200"/>
        <w:ind w:left="1440"/>
        <w:contextualSpacing/>
        <w:rPr>
          <w:sz w:val="24"/>
          <w:szCs w:val="24"/>
        </w:rPr>
      </w:pPr>
    </w:p>
    <w:p w:rsidR="00CF6DA9" w:rsidRPr="00F72786" w:rsidRDefault="00CF6DA9" w:rsidP="00CF6DA9">
      <w:pPr>
        <w:pStyle w:val="Listeafsnit"/>
        <w:numPr>
          <w:ilvl w:val="0"/>
          <w:numId w:val="16"/>
        </w:numPr>
        <w:spacing w:after="200" w:line="276" w:lineRule="auto"/>
        <w:contextualSpacing/>
        <w:rPr>
          <w:i/>
          <w:sz w:val="24"/>
          <w:szCs w:val="24"/>
        </w:rPr>
      </w:pPr>
      <w:r w:rsidRPr="00F72786">
        <w:rPr>
          <w:i/>
          <w:sz w:val="28"/>
          <w:szCs w:val="28"/>
        </w:rPr>
        <w:t>Kommunen mangler en familierådgiver, der kan tage hånd om/hjælpe pårørende, især børn, når deres nærmeste har været ude for en ulykke.</w:t>
      </w:r>
    </w:p>
    <w:p w:rsidR="00F72786" w:rsidRDefault="00F72786" w:rsidP="00F72786">
      <w:pPr>
        <w:pStyle w:val="Listeafsnit"/>
        <w:spacing w:after="200" w:line="276" w:lineRule="auto"/>
        <w:ind w:left="1440"/>
        <w:contextualSpacing/>
        <w:rPr>
          <w:rFonts w:asciiTheme="minorHAnsi" w:hAnsiTheme="minorHAnsi" w:cstheme="minorHAnsi"/>
          <w:sz w:val="28"/>
          <w:szCs w:val="28"/>
        </w:rPr>
      </w:pPr>
      <w:r>
        <w:rPr>
          <w:rFonts w:asciiTheme="minorHAnsi" w:hAnsiTheme="minorHAnsi" w:cstheme="minorHAnsi"/>
          <w:sz w:val="28"/>
          <w:szCs w:val="28"/>
        </w:rPr>
        <w:t>Susan: Jeg tænker det er en psykolog, der skal tage sig af det og ikke en familierådgiver. Når børn er under 15 år, er der tilknyttet en psykolog i både dagtilbud og skoleregi. Udfordringen er nok, at borgerne ofte ikke ved, hvor de skal henvende sig. Susan står gerne til rådighed, hvis der skulle komme sådanne henvendelser ligesom man også kan henvende sig til Pædagogisk/Psykologisk Center.</w:t>
      </w:r>
    </w:p>
    <w:p w:rsidR="00F72786" w:rsidRPr="00F72786" w:rsidRDefault="00F72786" w:rsidP="00F72786">
      <w:pPr>
        <w:pStyle w:val="Listeafsnit"/>
        <w:spacing w:after="200" w:line="276" w:lineRule="auto"/>
        <w:ind w:left="1440"/>
        <w:contextualSpacing/>
        <w:rPr>
          <w:rFonts w:asciiTheme="minorHAnsi" w:hAnsiTheme="minorHAnsi" w:cstheme="minorHAnsi"/>
          <w:sz w:val="28"/>
          <w:szCs w:val="28"/>
        </w:rPr>
      </w:pPr>
    </w:p>
    <w:p w:rsidR="00CF6DA9" w:rsidRPr="00DD65E6" w:rsidRDefault="00CF6DA9" w:rsidP="00DD65E6">
      <w:pPr>
        <w:pStyle w:val="Listeafsnit"/>
        <w:numPr>
          <w:ilvl w:val="0"/>
          <w:numId w:val="16"/>
        </w:numPr>
        <w:spacing w:after="200"/>
        <w:contextualSpacing/>
        <w:rPr>
          <w:i/>
          <w:sz w:val="24"/>
          <w:szCs w:val="24"/>
        </w:rPr>
      </w:pPr>
      <w:r w:rsidRPr="00DD65E6">
        <w:rPr>
          <w:i/>
          <w:sz w:val="28"/>
          <w:szCs w:val="28"/>
        </w:rPr>
        <w:t>Hvor mange borgere i kommunen, med anden etnisk herkomst, har et handicap?</w:t>
      </w:r>
    </w:p>
    <w:p w:rsidR="00DD65E6" w:rsidRDefault="00DD65E6" w:rsidP="00DD65E6">
      <w:pPr>
        <w:pStyle w:val="Listeafsnit"/>
        <w:spacing w:after="200"/>
        <w:ind w:left="1440"/>
        <w:contextualSpacing/>
        <w:rPr>
          <w:rFonts w:asciiTheme="minorHAnsi" w:hAnsiTheme="minorHAnsi" w:cstheme="minorHAnsi"/>
          <w:sz w:val="28"/>
          <w:szCs w:val="28"/>
        </w:rPr>
      </w:pPr>
      <w:r>
        <w:rPr>
          <w:rFonts w:asciiTheme="minorHAnsi" w:hAnsiTheme="minorHAnsi" w:cstheme="minorHAnsi"/>
          <w:sz w:val="28"/>
          <w:szCs w:val="28"/>
        </w:rPr>
        <w:t>I kommunen er der 293 personer af anden etnisk herkomst, der er handicappede, hvilket svarer til 5,9 % af alle de handicappede.</w:t>
      </w:r>
    </w:p>
    <w:p w:rsidR="00DD65E6" w:rsidRPr="00DD65E6" w:rsidRDefault="00DD65E6" w:rsidP="00DD65E6">
      <w:pPr>
        <w:pStyle w:val="Listeafsnit"/>
        <w:spacing w:after="200"/>
        <w:ind w:left="1440"/>
        <w:contextualSpacing/>
        <w:rPr>
          <w:rFonts w:asciiTheme="minorHAnsi" w:hAnsiTheme="minorHAnsi" w:cstheme="minorHAnsi"/>
          <w:sz w:val="28"/>
          <w:szCs w:val="28"/>
        </w:rPr>
      </w:pPr>
    </w:p>
    <w:p w:rsidR="00CF6DA9" w:rsidRPr="00DD65E6" w:rsidRDefault="00CF6DA9" w:rsidP="00CF6DA9">
      <w:pPr>
        <w:pStyle w:val="Listeafsnit"/>
        <w:numPr>
          <w:ilvl w:val="0"/>
          <w:numId w:val="16"/>
        </w:numPr>
        <w:spacing w:after="200" w:line="276" w:lineRule="auto"/>
        <w:contextualSpacing/>
        <w:rPr>
          <w:i/>
          <w:sz w:val="24"/>
          <w:szCs w:val="24"/>
        </w:rPr>
      </w:pPr>
      <w:r w:rsidRPr="00DD65E6">
        <w:rPr>
          <w:i/>
          <w:sz w:val="28"/>
          <w:szCs w:val="28"/>
        </w:rPr>
        <w:t>Hvordan vil man fremover håndtere nedbrud på kommunens hjemmeside?</w:t>
      </w:r>
    </w:p>
    <w:p w:rsidR="00DD65E6" w:rsidRDefault="000B1B69" w:rsidP="00DD65E6">
      <w:pPr>
        <w:pStyle w:val="Listeafsnit"/>
        <w:spacing w:after="200" w:line="276" w:lineRule="auto"/>
        <w:ind w:left="1440"/>
        <w:contextualSpacing/>
        <w:rPr>
          <w:rFonts w:asciiTheme="minorHAnsi" w:hAnsiTheme="minorHAnsi" w:cstheme="minorHAnsi"/>
          <w:sz w:val="28"/>
          <w:szCs w:val="28"/>
        </w:rPr>
      </w:pPr>
      <w:r>
        <w:rPr>
          <w:rFonts w:asciiTheme="minorHAnsi" w:hAnsiTheme="minorHAnsi" w:cstheme="minorHAnsi"/>
          <w:sz w:val="28"/>
          <w:szCs w:val="28"/>
        </w:rPr>
        <w:t>Efter henvendelse til IT-afdelingen, er der modtaget notat vedr. ”Procedure ved større nedbrud”. Notatet vedhæftes til orientering.</w:t>
      </w:r>
    </w:p>
    <w:p w:rsidR="000B1B69" w:rsidRPr="000B1B69" w:rsidRDefault="000B1B69" w:rsidP="00DD65E6">
      <w:pPr>
        <w:pStyle w:val="Listeafsnit"/>
        <w:spacing w:after="200" w:line="276" w:lineRule="auto"/>
        <w:ind w:left="1440"/>
        <w:contextualSpacing/>
        <w:rPr>
          <w:rFonts w:asciiTheme="minorHAnsi" w:hAnsiTheme="minorHAnsi" w:cstheme="minorHAnsi"/>
          <w:sz w:val="28"/>
          <w:szCs w:val="28"/>
        </w:rPr>
      </w:pPr>
    </w:p>
    <w:p w:rsidR="00CF6DA9" w:rsidRPr="00DD65E6" w:rsidRDefault="00CF6DA9" w:rsidP="00CF6DA9">
      <w:pPr>
        <w:pStyle w:val="Listeafsnit"/>
        <w:numPr>
          <w:ilvl w:val="0"/>
          <w:numId w:val="16"/>
        </w:numPr>
        <w:spacing w:after="200" w:line="276" w:lineRule="auto"/>
        <w:contextualSpacing/>
        <w:rPr>
          <w:i/>
          <w:sz w:val="24"/>
          <w:szCs w:val="24"/>
        </w:rPr>
      </w:pPr>
      <w:r w:rsidRPr="00DD65E6">
        <w:rPr>
          <w:i/>
          <w:sz w:val="28"/>
          <w:szCs w:val="28"/>
        </w:rPr>
        <w:t>Hvor langt er kommunen kommet med den nye ”handicapvenlige” hjemmeside i forhold til 2020 planen, som vi tidligere har hørt om?</w:t>
      </w:r>
    </w:p>
    <w:p w:rsidR="00DD65E6" w:rsidRDefault="00DD65E6" w:rsidP="00DD65E6">
      <w:pPr>
        <w:pStyle w:val="Listeafsnit"/>
        <w:spacing w:after="200" w:line="276" w:lineRule="auto"/>
        <w:ind w:left="1440"/>
        <w:contextualSpacing/>
        <w:rPr>
          <w:rFonts w:asciiTheme="minorHAnsi" w:hAnsiTheme="minorHAnsi" w:cstheme="minorHAnsi"/>
          <w:sz w:val="28"/>
          <w:szCs w:val="28"/>
        </w:rPr>
      </w:pPr>
      <w:r>
        <w:rPr>
          <w:rFonts w:asciiTheme="minorHAnsi" w:hAnsiTheme="minorHAnsi" w:cstheme="minorHAnsi"/>
          <w:sz w:val="28"/>
          <w:szCs w:val="28"/>
        </w:rPr>
        <w:t>Det er først pr. 1.9.2020, at den nye hjemmeside skal i luften. Det er aftalt med Kommunikationsafdelingen, at de deltager i Handicaprådets møde d. 24. juni 2020 og giver en status på hjemmesiden.</w:t>
      </w:r>
    </w:p>
    <w:p w:rsidR="00DD65E6" w:rsidRPr="00DD65E6" w:rsidRDefault="00DD65E6" w:rsidP="00DD65E6">
      <w:pPr>
        <w:pStyle w:val="Listeafsnit"/>
        <w:spacing w:after="200" w:line="276" w:lineRule="auto"/>
        <w:ind w:left="1440"/>
        <w:contextualSpacing/>
        <w:rPr>
          <w:rFonts w:asciiTheme="minorHAnsi" w:hAnsiTheme="minorHAnsi" w:cstheme="minorHAnsi"/>
          <w:sz w:val="28"/>
          <w:szCs w:val="28"/>
        </w:rPr>
      </w:pPr>
    </w:p>
    <w:p w:rsidR="00CF6DA9" w:rsidRPr="00DD65E6" w:rsidRDefault="00CF6DA9" w:rsidP="00DD65E6">
      <w:pPr>
        <w:pStyle w:val="Listeafsnit"/>
        <w:numPr>
          <w:ilvl w:val="0"/>
          <w:numId w:val="16"/>
        </w:numPr>
        <w:spacing w:after="200"/>
        <w:contextualSpacing/>
        <w:rPr>
          <w:i/>
          <w:sz w:val="24"/>
          <w:szCs w:val="24"/>
        </w:rPr>
      </w:pPr>
      <w:r w:rsidRPr="00DD65E6">
        <w:rPr>
          <w:i/>
          <w:sz w:val="28"/>
          <w:szCs w:val="28"/>
        </w:rPr>
        <w:t>Får de nye ministerier konsekvenser for kommunens arbejde med handicappede, herunder udvalgsarbejdet?</w:t>
      </w:r>
    </w:p>
    <w:p w:rsidR="00DD65E6" w:rsidRDefault="00DD65E6" w:rsidP="00DD65E6">
      <w:pPr>
        <w:pStyle w:val="Listeafsnit"/>
        <w:spacing w:after="200"/>
        <w:ind w:left="1440"/>
        <w:contextualSpacing/>
        <w:rPr>
          <w:rFonts w:asciiTheme="minorHAnsi" w:hAnsiTheme="minorHAnsi" w:cstheme="minorHAnsi"/>
          <w:sz w:val="28"/>
          <w:szCs w:val="28"/>
        </w:rPr>
      </w:pPr>
      <w:r>
        <w:rPr>
          <w:rFonts w:asciiTheme="minorHAnsi" w:hAnsiTheme="minorHAnsi" w:cstheme="minorHAnsi"/>
          <w:sz w:val="28"/>
          <w:szCs w:val="28"/>
        </w:rPr>
        <w:t>Det ændrer ikke noget for kommunens økonomi – de får bloktilskud pr. indbygger. Der er ligeledes heller ingen ændring/frustration på den administrative front.</w:t>
      </w:r>
    </w:p>
    <w:p w:rsidR="00DD65E6" w:rsidRPr="00DD65E6" w:rsidRDefault="00DD65E6" w:rsidP="00DD65E6">
      <w:pPr>
        <w:pStyle w:val="Listeafsnit"/>
        <w:spacing w:after="200"/>
        <w:ind w:left="1440"/>
        <w:contextualSpacing/>
        <w:rPr>
          <w:rFonts w:asciiTheme="minorHAnsi" w:hAnsiTheme="minorHAnsi" w:cstheme="minorHAnsi"/>
          <w:sz w:val="24"/>
          <w:szCs w:val="24"/>
        </w:rPr>
      </w:pPr>
    </w:p>
    <w:p w:rsidR="00CF6DA9" w:rsidRPr="00DD65E6" w:rsidRDefault="00CF6DA9" w:rsidP="00CF6DA9">
      <w:pPr>
        <w:pStyle w:val="Listeafsnit"/>
        <w:numPr>
          <w:ilvl w:val="0"/>
          <w:numId w:val="16"/>
        </w:numPr>
        <w:spacing w:after="200" w:line="276" w:lineRule="auto"/>
        <w:contextualSpacing/>
        <w:rPr>
          <w:i/>
          <w:sz w:val="24"/>
          <w:szCs w:val="24"/>
        </w:rPr>
      </w:pPr>
      <w:r w:rsidRPr="00DD65E6">
        <w:rPr>
          <w:i/>
          <w:sz w:val="28"/>
          <w:szCs w:val="28"/>
        </w:rPr>
        <w:t>Diabetesstress v/Kenneth.</w:t>
      </w:r>
    </w:p>
    <w:p w:rsidR="00DD65E6" w:rsidRDefault="00E95BA7" w:rsidP="00DD65E6">
      <w:pPr>
        <w:pStyle w:val="Listeafsnit"/>
        <w:spacing w:after="200" w:line="276" w:lineRule="auto"/>
        <w:ind w:left="1440"/>
        <w:contextualSpacing/>
        <w:rPr>
          <w:sz w:val="28"/>
          <w:szCs w:val="28"/>
        </w:rPr>
      </w:pPr>
      <w:r>
        <w:rPr>
          <w:sz w:val="28"/>
          <w:szCs w:val="28"/>
        </w:rPr>
        <w:t xml:space="preserve">Kenneth fortalte om, hvordan livet med diabetes påvirker menneskers liv både fysisk som psykisk. Diabetes kræver overskud, omhu, planlægning og indsigt. Alt sammen noget der kan være svært at håndtere, hvis man ikke har det godt. Man står selv for behandlingen af sin diabetes og diabetesambulatoriet er lukket ned, så nu er det kun ens egen praktiserende læge, man har kontakten til. </w:t>
      </w:r>
    </w:p>
    <w:p w:rsidR="00E95BA7" w:rsidRDefault="00E95BA7" w:rsidP="00DD65E6">
      <w:pPr>
        <w:pStyle w:val="Listeafsnit"/>
        <w:spacing w:after="200" w:line="276" w:lineRule="auto"/>
        <w:ind w:left="1440"/>
        <w:contextualSpacing/>
        <w:rPr>
          <w:sz w:val="28"/>
          <w:szCs w:val="28"/>
        </w:rPr>
      </w:pPr>
      <w:r>
        <w:rPr>
          <w:sz w:val="28"/>
          <w:szCs w:val="28"/>
        </w:rPr>
        <w:t>Kenneth fortalte, at han selv var gået ned med diabetesstress i foråret, noget der havde ramt ham hårdt.</w:t>
      </w:r>
    </w:p>
    <w:p w:rsidR="00E95BA7" w:rsidRPr="00DD65E6" w:rsidRDefault="00E95BA7" w:rsidP="00DD65E6">
      <w:pPr>
        <w:pStyle w:val="Listeafsnit"/>
        <w:spacing w:after="200" w:line="276" w:lineRule="auto"/>
        <w:ind w:left="1440"/>
        <w:contextualSpacing/>
        <w:rPr>
          <w:sz w:val="24"/>
          <w:szCs w:val="24"/>
        </w:rPr>
      </w:pPr>
      <w:r>
        <w:rPr>
          <w:sz w:val="28"/>
          <w:szCs w:val="28"/>
        </w:rPr>
        <w:t>Der var en drøftelse omkring, hvor man som diabetiker kan henvende sig og hos kommunen udbyder Folkesundhed kurser: ”Lær at tackle kronisk sygdom” ligesom man også kan henvende sig til Diabetesforeningen, der har forskellige tilbud.</w:t>
      </w:r>
    </w:p>
    <w:p w:rsidR="00CF6DA9" w:rsidRPr="001865A8" w:rsidRDefault="00CF6DA9" w:rsidP="00CF6DA9">
      <w:pPr>
        <w:pStyle w:val="Listeafsnit"/>
        <w:ind w:left="1440"/>
        <w:rPr>
          <w:sz w:val="24"/>
          <w:szCs w:val="24"/>
        </w:rPr>
      </w:pPr>
    </w:p>
    <w:p w:rsidR="00CF6DA9" w:rsidRDefault="00CF6DA9" w:rsidP="00CF6DA9">
      <w:pPr>
        <w:pStyle w:val="Listeafsnit"/>
        <w:numPr>
          <w:ilvl w:val="1"/>
          <w:numId w:val="14"/>
        </w:numPr>
        <w:spacing w:after="200"/>
        <w:contextualSpacing/>
        <w:rPr>
          <w:sz w:val="28"/>
          <w:szCs w:val="28"/>
        </w:rPr>
      </w:pPr>
      <w:r>
        <w:rPr>
          <w:sz w:val="28"/>
          <w:szCs w:val="28"/>
        </w:rPr>
        <w:t>Handicaprådets arbejdsform.</w:t>
      </w:r>
    </w:p>
    <w:p w:rsidR="00CF6DA9" w:rsidRDefault="00CF6DA9" w:rsidP="00CF6DA9">
      <w:pPr>
        <w:pStyle w:val="Listeafsnit"/>
        <w:numPr>
          <w:ilvl w:val="0"/>
          <w:numId w:val="15"/>
        </w:numPr>
        <w:spacing w:after="200"/>
        <w:contextualSpacing/>
        <w:rPr>
          <w:sz w:val="28"/>
          <w:szCs w:val="28"/>
        </w:rPr>
      </w:pPr>
      <w:r>
        <w:rPr>
          <w:sz w:val="28"/>
          <w:szCs w:val="28"/>
        </w:rPr>
        <w:t>Synliggørelse af handicaprådet – orientering til pressen/Facebook</w:t>
      </w:r>
    </w:p>
    <w:p w:rsidR="00CF6DA9" w:rsidRPr="00E95BA7" w:rsidRDefault="00E95BA7" w:rsidP="00CF6DA9">
      <w:pPr>
        <w:pStyle w:val="Listeafsnit"/>
        <w:ind w:left="1440"/>
        <w:rPr>
          <w:rFonts w:asciiTheme="minorHAnsi" w:hAnsiTheme="minorHAnsi" w:cstheme="minorHAnsi"/>
          <w:sz w:val="28"/>
          <w:szCs w:val="28"/>
        </w:rPr>
      </w:pPr>
      <w:r>
        <w:rPr>
          <w:rFonts w:asciiTheme="minorHAnsi" w:hAnsiTheme="minorHAnsi" w:cstheme="minorHAnsi"/>
          <w:sz w:val="28"/>
          <w:szCs w:val="28"/>
        </w:rPr>
        <w:t>Intet.</w:t>
      </w:r>
    </w:p>
    <w:p w:rsidR="00CF6DA9" w:rsidRPr="00E27549" w:rsidRDefault="00CF6DA9" w:rsidP="00CF6DA9">
      <w:pPr>
        <w:pStyle w:val="Listeafsnit"/>
        <w:rPr>
          <w:sz w:val="28"/>
          <w:szCs w:val="28"/>
        </w:rPr>
      </w:pPr>
    </w:p>
    <w:p w:rsidR="00CF6DA9" w:rsidRDefault="00CF6DA9" w:rsidP="00CF6DA9">
      <w:pPr>
        <w:pStyle w:val="Listeafsnit"/>
        <w:numPr>
          <w:ilvl w:val="0"/>
          <w:numId w:val="14"/>
        </w:numPr>
        <w:spacing w:after="200" w:line="360" w:lineRule="auto"/>
        <w:contextualSpacing/>
        <w:rPr>
          <w:sz w:val="28"/>
          <w:szCs w:val="28"/>
        </w:rPr>
      </w:pPr>
      <w:r w:rsidRPr="003405A6">
        <w:rPr>
          <w:sz w:val="28"/>
          <w:szCs w:val="28"/>
        </w:rPr>
        <w:t>EVENTUELT.</w:t>
      </w:r>
      <w:r w:rsidRPr="0073108A">
        <w:rPr>
          <w:sz w:val="28"/>
          <w:szCs w:val="28"/>
        </w:rPr>
        <w:t xml:space="preserve"> </w:t>
      </w:r>
    </w:p>
    <w:p w:rsidR="00E95BA7" w:rsidRDefault="00E95BA7" w:rsidP="00E95BA7">
      <w:pPr>
        <w:pStyle w:val="Listeafsnit"/>
        <w:numPr>
          <w:ilvl w:val="0"/>
          <w:numId w:val="15"/>
        </w:numPr>
        <w:spacing w:after="200" w:line="276" w:lineRule="auto"/>
        <w:contextualSpacing/>
        <w:rPr>
          <w:rFonts w:asciiTheme="minorHAnsi" w:hAnsiTheme="minorHAnsi" w:cstheme="minorHAnsi"/>
          <w:b/>
          <w:sz w:val="28"/>
          <w:szCs w:val="28"/>
        </w:rPr>
      </w:pPr>
      <w:r>
        <w:rPr>
          <w:rFonts w:asciiTheme="minorHAnsi" w:hAnsiTheme="minorHAnsi" w:cstheme="minorHAnsi"/>
          <w:sz w:val="28"/>
          <w:szCs w:val="28"/>
        </w:rPr>
        <w:t xml:space="preserve">I årsplanen for Handicaprådets møde i 2020, var første møde aftalt til d. 17. februar kl. 9. Dette møde flyttes til </w:t>
      </w:r>
      <w:r w:rsidRPr="00E95BA7">
        <w:rPr>
          <w:rFonts w:asciiTheme="minorHAnsi" w:hAnsiTheme="minorHAnsi" w:cstheme="minorHAnsi"/>
          <w:b/>
          <w:sz w:val="28"/>
          <w:szCs w:val="28"/>
        </w:rPr>
        <w:t>torsdag d. 27. februar kl. 13.</w:t>
      </w:r>
      <w:r w:rsidR="007D0439">
        <w:rPr>
          <w:rFonts w:asciiTheme="minorHAnsi" w:hAnsiTheme="minorHAnsi" w:cstheme="minorHAnsi"/>
          <w:b/>
          <w:sz w:val="28"/>
          <w:szCs w:val="28"/>
        </w:rPr>
        <w:t xml:space="preserve"> </w:t>
      </w:r>
      <w:r w:rsidR="007D0439">
        <w:rPr>
          <w:rFonts w:asciiTheme="minorHAnsi" w:hAnsiTheme="minorHAnsi" w:cstheme="minorHAnsi"/>
          <w:sz w:val="28"/>
          <w:szCs w:val="28"/>
        </w:rPr>
        <w:t>Redigeret mødeplan/årshjul vedhæftes referatet.</w:t>
      </w:r>
    </w:p>
    <w:p w:rsidR="00E95BA7" w:rsidRPr="00E95BA7" w:rsidRDefault="00E95BA7" w:rsidP="00E95BA7">
      <w:pPr>
        <w:pStyle w:val="Listeafsnit"/>
        <w:numPr>
          <w:ilvl w:val="0"/>
          <w:numId w:val="15"/>
        </w:numPr>
        <w:spacing w:after="200" w:line="276" w:lineRule="auto"/>
        <w:contextualSpacing/>
        <w:rPr>
          <w:rFonts w:asciiTheme="minorHAnsi" w:hAnsiTheme="minorHAnsi" w:cstheme="minorHAnsi"/>
          <w:b/>
          <w:sz w:val="28"/>
          <w:szCs w:val="28"/>
        </w:rPr>
      </w:pPr>
      <w:r>
        <w:rPr>
          <w:rFonts w:asciiTheme="minorHAnsi" w:hAnsiTheme="minorHAnsi" w:cstheme="minorHAnsi"/>
          <w:sz w:val="28"/>
          <w:szCs w:val="28"/>
        </w:rPr>
        <w:t>Martin spurgte ind til reglerne for sammensætning af Handicaprådet:</w:t>
      </w:r>
    </w:p>
    <w:p w:rsidR="00E95BA7" w:rsidRDefault="00E95BA7" w:rsidP="00E95BA7">
      <w:pPr>
        <w:pStyle w:val="Listeafsnit"/>
        <w:spacing w:after="200" w:line="276" w:lineRule="auto"/>
        <w:ind w:left="1440"/>
        <w:contextualSpacing/>
        <w:rPr>
          <w:rFonts w:asciiTheme="minorHAnsi" w:hAnsiTheme="minorHAnsi" w:cstheme="minorHAnsi"/>
          <w:b/>
          <w:sz w:val="28"/>
          <w:szCs w:val="28"/>
        </w:rPr>
      </w:pPr>
      <w:r>
        <w:rPr>
          <w:rFonts w:asciiTheme="minorHAnsi" w:hAnsiTheme="minorHAnsi" w:cstheme="minorHAnsi"/>
          <w:sz w:val="28"/>
          <w:szCs w:val="28"/>
        </w:rPr>
        <w:t>Reglerne er: Handicaprådet består af 3-7 medlemmer fra handicaporganisationerne i kommunen, som udpeges efter indstilling fra DH, samt 3-7 medlemmer, som udpeges efter indstilling fra kommunalbestyrelsen, hvoraf et antal er kommunalbestyrelsesmedlemmer</w:t>
      </w:r>
      <w:r w:rsidR="000E42F5">
        <w:rPr>
          <w:rFonts w:asciiTheme="minorHAnsi" w:hAnsiTheme="minorHAnsi" w:cstheme="minorHAnsi"/>
          <w:sz w:val="28"/>
          <w:szCs w:val="28"/>
        </w:rPr>
        <w:t xml:space="preserve">. Der skal være lige mange repræsentanter fra henholdsvis handicaporganisationer og kommune. </w:t>
      </w:r>
    </w:p>
    <w:p w:rsidR="00E95BA7" w:rsidRDefault="00E95BA7" w:rsidP="00E95BA7">
      <w:pPr>
        <w:pStyle w:val="Listeafsnit"/>
        <w:spacing w:after="200" w:line="276" w:lineRule="auto"/>
        <w:ind w:left="644"/>
        <w:contextualSpacing/>
        <w:rPr>
          <w:rFonts w:asciiTheme="minorHAnsi" w:hAnsiTheme="minorHAnsi" w:cstheme="minorHAnsi"/>
          <w:sz w:val="28"/>
          <w:szCs w:val="28"/>
        </w:rPr>
      </w:pPr>
    </w:p>
    <w:p w:rsidR="00E95BA7" w:rsidRPr="00E95BA7" w:rsidRDefault="00E95BA7" w:rsidP="00E95BA7">
      <w:pPr>
        <w:pStyle w:val="Listeafsnit"/>
        <w:spacing w:after="200" w:line="276" w:lineRule="auto"/>
        <w:ind w:left="644"/>
        <w:contextualSpacing/>
        <w:rPr>
          <w:rFonts w:asciiTheme="minorHAnsi" w:hAnsiTheme="minorHAnsi" w:cstheme="minorHAnsi"/>
          <w:sz w:val="28"/>
          <w:szCs w:val="28"/>
        </w:rPr>
      </w:pPr>
    </w:p>
    <w:p w:rsidR="00CF6DA9" w:rsidRDefault="00CF6DA9" w:rsidP="00CF6DA9">
      <w:pPr>
        <w:pStyle w:val="Listeafsnit"/>
        <w:numPr>
          <w:ilvl w:val="1"/>
          <w:numId w:val="14"/>
        </w:numPr>
        <w:spacing w:after="200"/>
        <w:contextualSpacing/>
        <w:rPr>
          <w:sz w:val="28"/>
          <w:szCs w:val="28"/>
        </w:rPr>
      </w:pPr>
      <w:r w:rsidRPr="00685E12">
        <w:rPr>
          <w:sz w:val="28"/>
          <w:szCs w:val="28"/>
        </w:rPr>
        <w:t xml:space="preserve">Punkter til næste møde </w:t>
      </w:r>
    </w:p>
    <w:p w:rsidR="00CF6DA9" w:rsidRDefault="00CF6DA9" w:rsidP="00CF6DA9">
      <w:pPr>
        <w:pStyle w:val="Listeafsnit"/>
        <w:ind w:left="1080"/>
        <w:rPr>
          <w:sz w:val="28"/>
          <w:szCs w:val="28"/>
        </w:rPr>
      </w:pPr>
    </w:p>
    <w:p w:rsidR="00CF6DA9" w:rsidRDefault="00CF6DA9" w:rsidP="00CF6DA9">
      <w:pPr>
        <w:pStyle w:val="Listeafsnit"/>
        <w:numPr>
          <w:ilvl w:val="0"/>
          <w:numId w:val="17"/>
        </w:numPr>
        <w:spacing w:after="200"/>
        <w:contextualSpacing/>
        <w:rPr>
          <w:sz w:val="28"/>
          <w:szCs w:val="28"/>
        </w:rPr>
      </w:pPr>
      <w:r>
        <w:rPr>
          <w:sz w:val="28"/>
          <w:szCs w:val="28"/>
        </w:rPr>
        <w:t>Nødudgange i kommunale bygninger</w:t>
      </w:r>
    </w:p>
    <w:p w:rsidR="000E42F5" w:rsidRDefault="000E42F5" w:rsidP="00CF6DA9">
      <w:pPr>
        <w:pStyle w:val="Listeafsnit"/>
        <w:numPr>
          <w:ilvl w:val="0"/>
          <w:numId w:val="17"/>
        </w:numPr>
        <w:spacing w:after="200"/>
        <w:contextualSpacing/>
        <w:rPr>
          <w:sz w:val="28"/>
          <w:szCs w:val="28"/>
        </w:rPr>
      </w:pPr>
      <w:r>
        <w:rPr>
          <w:sz w:val="28"/>
          <w:szCs w:val="28"/>
        </w:rPr>
        <w:t>Status på Center for Hjerneskaderehabilitering</w:t>
      </w:r>
    </w:p>
    <w:p w:rsidR="000E42F5" w:rsidRDefault="000E42F5" w:rsidP="00CF6DA9">
      <w:pPr>
        <w:pStyle w:val="Listeafsnit"/>
        <w:numPr>
          <w:ilvl w:val="0"/>
          <w:numId w:val="17"/>
        </w:numPr>
        <w:spacing w:after="200"/>
        <w:contextualSpacing/>
        <w:rPr>
          <w:sz w:val="28"/>
          <w:szCs w:val="28"/>
        </w:rPr>
      </w:pPr>
      <w:r>
        <w:rPr>
          <w:sz w:val="28"/>
          <w:szCs w:val="28"/>
        </w:rPr>
        <w:t>Udbetaling af penge til HR’s medlemmer til papir og toner</w:t>
      </w:r>
    </w:p>
    <w:p w:rsidR="007D0439" w:rsidRDefault="007D0439" w:rsidP="00CF6DA9">
      <w:pPr>
        <w:pStyle w:val="Listeafsnit"/>
        <w:numPr>
          <w:ilvl w:val="0"/>
          <w:numId w:val="17"/>
        </w:numPr>
        <w:spacing w:after="200"/>
        <w:contextualSpacing/>
        <w:rPr>
          <w:sz w:val="28"/>
          <w:szCs w:val="28"/>
        </w:rPr>
      </w:pPr>
      <w:r>
        <w:rPr>
          <w:sz w:val="28"/>
          <w:szCs w:val="28"/>
        </w:rPr>
        <w:t xml:space="preserve">Handicapprisen – incl. </w:t>
      </w:r>
      <w:r w:rsidR="000B1B69">
        <w:rPr>
          <w:sz w:val="28"/>
          <w:szCs w:val="28"/>
        </w:rPr>
        <w:t>F</w:t>
      </w:r>
      <w:r>
        <w:rPr>
          <w:sz w:val="28"/>
          <w:szCs w:val="28"/>
        </w:rPr>
        <w:t>oredrag</w:t>
      </w:r>
    </w:p>
    <w:p w:rsidR="000B1B69" w:rsidRPr="001865A8" w:rsidRDefault="000B1B69" w:rsidP="00CF6DA9">
      <w:pPr>
        <w:pStyle w:val="Listeafsnit"/>
        <w:numPr>
          <w:ilvl w:val="0"/>
          <w:numId w:val="17"/>
        </w:numPr>
        <w:spacing w:after="200"/>
        <w:contextualSpacing/>
        <w:rPr>
          <w:sz w:val="28"/>
          <w:szCs w:val="28"/>
        </w:rPr>
      </w:pPr>
      <w:r>
        <w:rPr>
          <w:sz w:val="28"/>
          <w:szCs w:val="28"/>
        </w:rPr>
        <w:t>Etablering af nyt torv i Nyk. F. centrum</w:t>
      </w:r>
      <w:bookmarkStart w:id="0" w:name="_GoBack"/>
      <w:bookmarkEnd w:id="0"/>
    </w:p>
    <w:p w:rsidR="004167C3" w:rsidRPr="00B06F30" w:rsidRDefault="004167C3" w:rsidP="004167C3">
      <w:pPr>
        <w:pStyle w:val="Overskrift1"/>
      </w:pPr>
    </w:p>
    <w:sectPr w:rsidR="004167C3" w:rsidRPr="00B06F30" w:rsidSect="003A70D0">
      <w:pgSz w:w="11906" w:h="16838"/>
      <w:pgMar w:top="851" w:right="99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A27" w:rsidRDefault="007E7A27">
      <w:pPr>
        <w:pStyle w:val="Fodnotetekst"/>
      </w:pPr>
      <w:r>
        <w:separator/>
      </w:r>
    </w:p>
  </w:endnote>
  <w:endnote w:type="continuationSeparator" w:id="0">
    <w:p w:rsidR="007E7A27" w:rsidRDefault="007E7A27">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end"/>
    </w:r>
  </w:p>
  <w:p w:rsidR="0076211C" w:rsidRDefault="0076211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separate"/>
    </w:r>
    <w:r w:rsidR="00D753F5">
      <w:rPr>
        <w:rStyle w:val="Sidetal"/>
        <w:noProof/>
      </w:rPr>
      <w:t>5</w:t>
    </w:r>
    <w:r>
      <w:rPr>
        <w:rStyle w:val="Sidetal"/>
      </w:rPr>
      <w:fldChar w:fldCharType="end"/>
    </w:r>
  </w:p>
  <w:p w:rsidR="0076211C" w:rsidRDefault="007621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A27" w:rsidRDefault="007E7A27">
      <w:pPr>
        <w:pStyle w:val="Fodnotetekst"/>
      </w:pPr>
      <w:r>
        <w:separator/>
      </w:r>
    </w:p>
  </w:footnote>
  <w:footnote w:type="continuationSeparator" w:id="0">
    <w:p w:rsidR="007E7A27" w:rsidRDefault="007E7A27">
      <w:pPr>
        <w:pStyle w:val="Fodnote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1C" w:rsidRDefault="00D50EEB">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782320</wp:posOffset>
              </wp:positionH>
              <wp:positionV relativeFrom="page">
                <wp:posOffset>1393190</wp:posOffset>
              </wp:positionV>
              <wp:extent cx="755650" cy="76898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D753F5">
                            <w:rPr>
                              <w:rStyle w:val="Sidetal"/>
                              <w:noProof/>
                            </w:rPr>
                            <w:t>5</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D753F5">
                            <w:rPr>
                              <w:rStyle w:val="Sidetal"/>
                              <w:noProof/>
                            </w:rPr>
                            <w:t>5</w:t>
                          </w:r>
                          <w:r w:rsidR="00F97EF8">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6pt;margin-top:109.7pt;width:59.5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ISqQ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" filled="f" stroked="f">
              <v:textbox inset="0,0,0,0">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D753F5">
                      <w:rPr>
                        <w:rStyle w:val="Sidetal"/>
                        <w:noProof/>
                      </w:rPr>
                      <w:t>5</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D753F5">
                      <w:rPr>
                        <w:rStyle w:val="Sidetal"/>
                        <w:noProof/>
                      </w:rPr>
                      <w:t>5</w:t>
                    </w:r>
                    <w:r w:rsidR="00F97EF8">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1C" w:rsidRDefault="0076211C">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2"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4706766"/>
    <w:multiLevelType w:val="hybridMultilevel"/>
    <w:tmpl w:val="3008EBC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48411E74"/>
    <w:multiLevelType w:val="hybridMultilevel"/>
    <w:tmpl w:val="1818CA66"/>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9" w15:restartNumberingAfterBreak="0">
    <w:nsid w:val="4B512C4E"/>
    <w:multiLevelType w:val="hybridMultilevel"/>
    <w:tmpl w:val="34C02F90"/>
    <w:lvl w:ilvl="0" w:tplc="E2069EDE">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9BE77FB"/>
    <w:multiLevelType w:val="hybridMultilevel"/>
    <w:tmpl w:val="B55E713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70DE52F2"/>
    <w:multiLevelType w:val="multilevel"/>
    <w:tmpl w:val="58D0951E"/>
    <w:lvl w:ilvl="0">
      <w:start w:val="1"/>
      <w:numFmt w:val="decimal"/>
      <w:lvlText w:val="%1"/>
      <w:lvlJc w:val="left"/>
      <w:pPr>
        <w:ind w:left="644" w:hanging="360"/>
      </w:pPr>
      <w:rPr>
        <w:rFonts w:asciiTheme="minorHAnsi" w:eastAsiaTheme="minorHAnsi" w:hAnsiTheme="minorHAnsi" w:cstheme="minorBidi"/>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4"/>
  </w:num>
  <w:num w:numId="5">
    <w:abstractNumId w:val="5"/>
  </w:num>
  <w:num w:numId="6">
    <w:abstractNumId w:val="17"/>
  </w:num>
  <w:num w:numId="7">
    <w:abstractNumId w:val="3"/>
  </w:num>
  <w:num w:numId="8">
    <w:abstractNumId w:val="11"/>
  </w:num>
  <w:num w:numId="9">
    <w:abstractNumId w:val="6"/>
  </w:num>
  <w:num w:numId="10">
    <w:abstractNumId w:val="2"/>
  </w:num>
  <w:num w:numId="11">
    <w:abstractNumId w:val="13"/>
  </w:num>
  <w:num w:numId="12">
    <w:abstractNumId w:val="12"/>
  </w:num>
  <w:num w:numId="13">
    <w:abstractNumId w:val="10"/>
  </w:num>
  <w:num w:numId="14">
    <w:abstractNumId w:val="15"/>
  </w:num>
  <w:num w:numId="15">
    <w:abstractNumId w:val="7"/>
  </w:num>
  <w:num w:numId="16">
    <w:abstractNumId w:val="14"/>
  </w:num>
  <w:num w:numId="17">
    <w:abstractNumId w:val="9"/>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B8876166-DA34-4CD8-9111-9B4B172D3980}"/>
  </w:docVars>
  <w:rsids>
    <w:rsidRoot w:val="002F4CE6"/>
    <w:rsid w:val="00014EAC"/>
    <w:rsid w:val="000172D3"/>
    <w:rsid w:val="0001767F"/>
    <w:rsid w:val="00024E8E"/>
    <w:rsid w:val="00025BE1"/>
    <w:rsid w:val="00054C04"/>
    <w:rsid w:val="00057329"/>
    <w:rsid w:val="00057F13"/>
    <w:rsid w:val="000643BC"/>
    <w:rsid w:val="00067084"/>
    <w:rsid w:val="0007104C"/>
    <w:rsid w:val="00075016"/>
    <w:rsid w:val="00076BD1"/>
    <w:rsid w:val="0008061B"/>
    <w:rsid w:val="00084AB8"/>
    <w:rsid w:val="00093482"/>
    <w:rsid w:val="00093A06"/>
    <w:rsid w:val="00093CA0"/>
    <w:rsid w:val="00094E72"/>
    <w:rsid w:val="00096F26"/>
    <w:rsid w:val="000A0EB2"/>
    <w:rsid w:val="000B1B69"/>
    <w:rsid w:val="000B31AB"/>
    <w:rsid w:val="000B3B8F"/>
    <w:rsid w:val="000B6275"/>
    <w:rsid w:val="000C05F4"/>
    <w:rsid w:val="000C267E"/>
    <w:rsid w:val="000C7C14"/>
    <w:rsid w:val="000D27BE"/>
    <w:rsid w:val="000D3C23"/>
    <w:rsid w:val="000D6B3D"/>
    <w:rsid w:val="000D7F29"/>
    <w:rsid w:val="000E0277"/>
    <w:rsid w:val="000E323F"/>
    <w:rsid w:val="000E42F5"/>
    <w:rsid w:val="000E4F6E"/>
    <w:rsid w:val="000E656D"/>
    <w:rsid w:val="001039C1"/>
    <w:rsid w:val="0010476D"/>
    <w:rsid w:val="00106403"/>
    <w:rsid w:val="001073B8"/>
    <w:rsid w:val="00113148"/>
    <w:rsid w:val="00113212"/>
    <w:rsid w:val="001159C4"/>
    <w:rsid w:val="00116BA3"/>
    <w:rsid w:val="00121D1D"/>
    <w:rsid w:val="0012424E"/>
    <w:rsid w:val="00126725"/>
    <w:rsid w:val="00130330"/>
    <w:rsid w:val="001319B0"/>
    <w:rsid w:val="001320E8"/>
    <w:rsid w:val="00137C10"/>
    <w:rsid w:val="001524D6"/>
    <w:rsid w:val="001576EA"/>
    <w:rsid w:val="00157D1B"/>
    <w:rsid w:val="00160323"/>
    <w:rsid w:val="00161BD1"/>
    <w:rsid w:val="00162590"/>
    <w:rsid w:val="00165A96"/>
    <w:rsid w:val="00167D15"/>
    <w:rsid w:val="00173560"/>
    <w:rsid w:val="0017373F"/>
    <w:rsid w:val="001744EA"/>
    <w:rsid w:val="00177E13"/>
    <w:rsid w:val="001854CB"/>
    <w:rsid w:val="00187823"/>
    <w:rsid w:val="001922F3"/>
    <w:rsid w:val="001A4061"/>
    <w:rsid w:val="001A6C1D"/>
    <w:rsid w:val="001A7199"/>
    <w:rsid w:val="001B22A1"/>
    <w:rsid w:val="001B24D3"/>
    <w:rsid w:val="001B5945"/>
    <w:rsid w:val="001B6B7A"/>
    <w:rsid w:val="001C495A"/>
    <w:rsid w:val="001C691D"/>
    <w:rsid w:val="001D12FC"/>
    <w:rsid w:val="001D1A62"/>
    <w:rsid w:val="001D7E16"/>
    <w:rsid w:val="001E2966"/>
    <w:rsid w:val="001E3876"/>
    <w:rsid w:val="001E6B13"/>
    <w:rsid w:val="001F21D6"/>
    <w:rsid w:val="001F334F"/>
    <w:rsid w:val="00200422"/>
    <w:rsid w:val="00204E24"/>
    <w:rsid w:val="002113BB"/>
    <w:rsid w:val="00211B0F"/>
    <w:rsid w:val="00212B9A"/>
    <w:rsid w:val="002153AA"/>
    <w:rsid w:val="00215A76"/>
    <w:rsid w:val="00221A13"/>
    <w:rsid w:val="00222F16"/>
    <w:rsid w:val="00231369"/>
    <w:rsid w:val="00231BF6"/>
    <w:rsid w:val="00240AAA"/>
    <w:rsid w:val="00242A94"/>
    <w:rsid w:val="00251DEB"/>
    <w:rsid w:val="00255137"/>
    <w:rsid w:val="002664FF"/>
    <w:rsid w:val="00270F89"/>
    <w:rsid w:val="002736E5"/>
    <w:rsid w:val="002816B2"/>
    <w:rsid w:val="00284A73"/>
    <w:rsid w:val="00286764"/>
    <w:rsid w:val="00287577"/>
    <w:rsid w:val="00291763"/>
    <w:rsid w:val="002A0806"/>
    <w:rsid w:val="002A47F6"/>
    <w:rsid w:val="002C0ED5"/>
    <w:rsid w:val="002D1056"/>
    <w:rsid w:val="002D13A0"/>
    <w:rsid w:val="002D4719"/>
    <w:rsid w:val="002D74AE"/>
    <w:rsid w:val="002E1BE9"/>
    <w:rsid w:val="002E1D33"/>
    <w:rsid w:val="002F4CE6"/>
    <w:rsid w:val="002F6CCA"/>
    <w:rsid w:val="003020C0"/>
    <w:rsid w:val="00305A4A"/>
    <w:rsid w:val="00310B52"/>
    <w:rsid w:val="003133F8"/>
    <w:rsid w:val="003152AA"/>
    <w:rsid w:val="003331A1"/>
    <w:rsid w:val="00334152"/>
    <w:rsid w:val="0034192C"/>
    <w:rsid w:val="003426A1"/>
    <w:rsid w:val="00345438"/>
    <w:rsid w:val="003471A2"/>
    <w:rsid w:val="00350184"/>
    <w:rsid w:val="003501B5"/>
    <w:rsid w:val="003510DC"/>
    <w:rsid w:val="00353472"/>
    <w:rsid w:val="003534BA"/>
    <w:rsid w:val="003541AE"/>
    <w:rsid w:val="00355F35"/>
    <w:rsid w:val="00357EF1"/>
    <w:rsid w:val="00362B3C"/>
    <w:rsid w:val="00363140"/>
    <w:rsid w:val="00363E8E"/>
    <w:rsid w:val="00364A0A"/>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7C1B"/>
    <w:rsid w:val="003C7299"/>
    <w:rsid w:val="003D3251"/>
    <w:rsid w:val="003D7B8A"/>
    <w:rsid w:val="003E5763"/>
    <w:rsid w:val="003E685D"/>
    <w:rsid w:val="003F15C3"/>
    <w:rsid w:val="003F1989"/>
    <w:rsid w:val="004024E5"/>
    <w:rsid w:val="00402BF4"/>
    <w:rsid w:val="00403298"/>
    <w:rsid w:val="0040330F"/>
    <w:rsid w:val="00405C8D"/>
    <w:rsid w:val="00406A6C"/>
    <w:rsid w:val="00407468"/>
    <w:rsid w:val="0041206E"/>
    <w:rsid w:val="00412270"/>
    <w:rsid w:val="0041459F"/>
    <w:rsid w:val="00414816"/>
    <w:rsid w:val="00415F31"/>
    <w:rsid w:val="004167C3"/>
    <w:rsid w:val="00427E7D"/>
    <w:rsid w:val="00431A6C"/>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500A63"/>
    <w:rsid w:val="0050334C"/>
    <w:rsid w:val="005048F8"/>
    <w:rsid w:val="0050752C"/>
    <w:rsid w:val="00512974"/>
    <w:rsid w:val="0051508A"/>
    <w:rsid w:val="00517987"/>
    <w:rsid w:val="005179C2"/>
    <w:rsid w:val="00522DDF"/>
    <w:rsid w:val="0052367D"/>
    <w:rsid w:val="005273E4"/>
    <w:rsid w:val="00530D53"/>
    <w:rsid w:val="00533FAE"/>
    <w:rsid w:val="005354C3"/>
    <w:rsid w:val="005400AA"/>
    <w:rsid w:val="00541CD4"/>
    <w:rsid w:val="005463C5"/>
    <w:rsid w:val="00546E42"/>
    <w:rsid w:val="005476B2"/>
    <w:rsid w:val="00555ABB"/>
    <w:rsid w:val="00560DB6"/>
    <w:rsid w:val="005647A8"/>
    <w:rsid w:val="00566B30"/>
    <w:rsid w:val="00566F45"/>
    <w:rsid w:val="00572EB6"/>
    <w:rsid w:val="005775FE"/>
    <w:rsid w:val="00582F77"/>
    <w:rsid w:val="0058307E"/>
    <w:rsid w:val="005832BE"/>
    <w:rsid w:val="00583F3C"/>
    <w:rsid w:val="00585DD6"/>
    <w:rsid w:val="00586D9D"/>
    <w:rsid w:val="005A4D84"/>
    <w:rsid w:val="005B4252"/>
    <w:rsid w:val="005C22BF"/>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53F6"/>
    <w:rsid w:val="006222AA"/>
    <w:rsid w:val="00624FEE"/>
    <w:rsid w:val="00637B42"/>
    <w:rsid w:val="0064734F"/>
    <w:rsid w:val="0065172C"/>
    <w:rsid w:val="00653949"/>
    <w:rsid w:val="006555B1"/>
    <w:rsid w:val="00656298"/>
    <w:rsid w:val="00663DD1"/>
    <w:rsid w:val="00667428"/>
    <w:rsid w:val="00673F6F"/>
    <w:rsid w:val="006747E4"/>
    <w:rsid w:val="00675997"/>
    <w:rsid w:val="00677088"/>
    <w:rsid w:val="00681B1D"/>
    <w:rsid w:val="00681BB3"/>
    <w:rsid w:val="00695AD6"/>
    <w:rsid w:val="006970FB"/>
    <w:rsid w:val="00697972"/>
    <w:rsid w:val="006A1DD5"/>
    <w:rsid w:val="006A2159"/>
    <w:rsid w:val="006A5892"/>
    <w:rsid w:val="006A5F9B"/>
    <w:rsid w:val="006B1902"/>
    <w:rsid w:val="006B3CFC"/>
    <w:rsid w:val="006B4ABD"/>
    <w:rsid w:val="006D3AE7"/>
    <w:rsid w:val="006E3F3B"/>
    <w:rsid w:val="006E42D8"/>
    <w:rsid w:val="006E50A8"/>
    <w:rsid w:val="006F3589"/>
    <w:rsid w:val="006F35FA"/>
    <w:rsid w:val="006F3A60"/>
    <w:rsid w:val="006F6741"/>
    <w:rsid w:val="0070491B"/>
    <w:rsid w:val="007062FE"/>
    <w:rsid w:val="0071194B"/>
    <w:rsid w:val="00725B3C"/>
    <w:rsid w:val="00727967"/>
    <w:rsid w:val="00730A1F"/>
    <w:rsid w:val="007376BB"/>
    <w:rsid w:val="00740799"/>
    <w:rsid w:val="00745798"/>
    <w:rsid w:val="00755654"/>
    <w:rsid w:val="0075567C"/>
    <w:rsid w:val="007561C7"/>
    <w:rsid w:val="007607F5"/>
    <w:rsid w:val="0076211C"/>
    <w:rsid w:val="007636F6"/>
    <w:rsid w:val="007642C4"/>
    <w:rsid w:val="00766A60"/>
    <w:rsid w:val="007674B6"/>
    <w:rsid w:val="00774E56"/>
    <w:rsid w:val="00781C43"/>
    <w:rsid w:val="007836C7"/>
    <w:rsid w:val="007928B8"/>
    <w:rsid w:val="0079464D"/>
    <w:rsid w:val="00796958"/>
    <w:rsid w:val="007A03BB"/>
    <w:rsid w:val="007A0645"/>
    <w:rsid w:val="007A08C2"/>
    <w:rsid w:val="007B20D1"/>
    <w:rsid w:val="007C0772"/>
    <w:rsid w:val="007C1261"/>
    <w:rsid w:val="007D0439"/>
    <w:rsid w:val="007D4774"/>
    <w:rsid w:val="007D47F3"/>
    <w:rsid w:val="007D538E"/>
    <w:rsid w:val="007E3A4D"/>
    <w:rsid w:val="007E3CAD"/>
    <w:rsid w:val="007E3D54"/>
    <w:rsid w:val="007E56EF"/>
    <w:rsid w:val="007E5780"/>
    <w:rsid w:val="007E5938"/>
    <w:rsid w:val="007E5BD3"/>
    <w:rsid w:val="007E7A27"/>
    <w:rsid w:val="007F0270"/>
    <w:rsid w:val="007F6C40"/>
    <w:rsid w:val="0080112F"/>
    <w:rsid w:val="00815873"/>
    <w:rsid w:val="00821747"/>
    <w:rsid w:val="00823272"/>
    <w:rsid w:val="00823B5C"/>
    <w:rsid w:val="0082735B"/>
    <w:rsid w:val="00832D04"/>
    <w:rsid w:val="00840CFE"/>
    <w:rsid w:val="008438D6"/>
    <w:rsid w:val="00844EEF"/>
    <w:rsid w:val="008471E9"/>
    <w:rsid w:val="0086326C"/>
    <w:rsid w:val="0086520C"/>
    <w:rsid w:val="00872CF6"/>
    <w:rsid w:val="00874AAF"/>
    <w:rsid w:val="00874B7F"/>
    <w:rsid w:val="00876C3E"/>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3B09"/>
    <w:rsid w:val="008D4509"/>
    <w:rsid w:val="008D53AE"/>
    <w:rsid w:val="008D5BEC"/>
    <w:rsid w:val="008D7C05"/>
    <w:rsid w:val="008E1D3E"/>
    <w:rsid w:val="008E2ACB"/>
    <w:rsid w:val="008E2D1C"/>
    <w:rsid w:val="008E30A7"/>
    <w:rsid w:val="008E3537"/>
    <w:rsid w:val="008E3DCA"/>
    <w:rsid w:val="008F06B1"/>
    <w:rsid w:val="008F264C"/>
    <w:rsid w:val="008F38C1"/>
    <w:rsid w:val="008F4547"/>
    <w:rsid w:val="008F753A"/>
    <w:rsid w:val="00900062"/>
    <w:rsid w:val="009002A2"/>
    <w:rsid w:val="009012EF"/>
    <w:rsid w:val="0091325B"/>
    <w:rsid w:val="00915356"/>
    <w:rsid w:val="009205CE"/>
    <w:rsid w:val="00925687"/>
    <w:rsid w:val="00930DDB"/>
    <w:rsid w:val="00932C14"/>
    <w:rsid w:val="00936E1A"/>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B3DFC"/>
    <w:rsid w:val="009B4674"/>
    <w:rsid w:val="009B58A4"/>
    <w:rsid w:val="009B6D47"/>
    <w:rsid w:val="009B77F0"/>
    <w:rsid w:val="009B78C1"/>
    <w:rsid w:val="009C2409"/>
    <w:rsid w:val="009C5BC0"/>
    <w:rsid w:val="009C7724"/>
    <w:rsid w:val="009D2616"/>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128F"/>
    <w:rsid w:val="00A026A6"/>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547C1"/>
    <w:rsid w:val="00A54CC6"/>
    <w:rsid w:val="00A6030F"/>
    <w:rsid w:val="00A716C4"/>
    <w:rsid w:val="00A759CB"/>
    <w:rsid w:val="00A76010"/>
    <w:rsid w:val="00A76F71"/>
    <w:rsid w:val="00A77A3D"/>
    <w:rsid w:val="00A82C4E"/>
    <w:rsid w:val="00A8591D"/>
    <w:rsid w:val="00A860DC"/>
    <w:rsid w:val="00A9266B"/>
    <w:rsid w:val="00A9724B"/>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4251"/>
    <w:rsid w:val="00B416E0"/>
    <w:rsid w:val="00B42721"/>
    <w:rsid w:val="00B4411B"/>
    <w:rsid w:val="00B457A1"/>
    <w:rsid w:val="00B47108"/>
    <w:rsid w:val="00B516E7"/>
    <w:rsid w:val="00B57302"/>
    <w:rsid w:val="00B629BD"/>
    <w:rsid w:val="00B646DB"/>
    <w:rsid w:val="00B73A03"/>
    <w:rsid w:val="00B74B8E"/>
    <w:rsid w:val="00B76361"/>
    <w:rsid w:val="00B77873"/>
    <w:rsid w:val="00BA0723"/>
    <w:rsid w:val="00BA77E4"/>
    <w:rsid w:val="00BA7C3C"/>
    <w:rsid w:val="00BB0F56"/>
    <w:rsid w:val="00BB20B3"/>
    <w:rsid w:val="00BC0FB9"/>
    <w:rsid w:val="00BC54D4"/>
    <w:rsid w:val="00BC59D9"/>
    <w:rsid w:val="00BC5C20"/>
    <w:rsid w:val="00BD1182"/>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224FB"/>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B19E9"/>
    <w:rsid w:val="00CB294C"/>
    <w:rsid w:val="00CB3289"/>
    <w:rsid w:val="00CC33AC"/>
    <w:rsid w:val="00CC59E6"/>
    <w:rsid w:val="00CD1A59"/>
    <w:rsid w:val="00CD3796"/>
    <w:rsid w:val="00CE3192"/>
    <w:rsid w:val="00CE5BF5"/>
    <w:rsid w:val="00CF0777"/>
    <w:rsid w:val="00CF3EA5"/>
    <w:rsid w:val="00CF6DA9"/>
    <w:rsid w:val="00D0323A"/>
    <w:rsid w:val="00D05AA5"/>
    <w:rsid w:val="00D217F8"/>
    <w:rsid w:val="00D2233E"/>
    <w:rsid w:val="00D22FCE"/>
    <w:rsid w:val="00D270E5"/>
    <w:rsid w:val="00D272A7"/>
    <w:rsid w:val="00D27987"/>
    <w:rsid w:val="00D3085F"/>
    <w:rsid w:val="00D3106C"/>
    <w:rsid w:val="00D4143B"/>
    <w:rsid w:val="00D42084"/>
    <w:rsid w:val="00D4462C"/>
    <w:rsid w:val="00D50EEB"/>
    <w:rsid w:val="00D51C26"/>
    <w:rsid w:val="00D56F7C"/>
    <w:rsid w:val="00D64195"/>
    <w:rsid w:val="00D7530F"/>
    <w:rsid w:val="00D753F5"/>
    <w:rsid w:val="00D756E2"/>
    <w:rsid w:val="00D80223"/>
    <w:rsid w:val="00D82CFB"/>
    <w:rsid w:val="00D852B7"/>
    <w:rsid w:val="00D9033B"/>
    <w:rsid w:val="00D91846"/>
    <w:rsid w:val="00D95CD6"/>
    <w:rsid w:val="00DA2006"/>
    <w:rsid w:val="00DB5B9B"/>
    <w:rsid w:val="00DC49E6"/>
    <w:rsid w:val="00DC5744"/>
    <w:rsid w:val="00DC70DA"/>
    <w:rsid w:val="00DD65E6"/>
    <w:rsid w:val="00DD7E0C"/>
    <w:rsid w:val="00DE1459"/>
    <w:rsid w:val="00DE5E37"/>
    <w:rsid w:val="00E011E0"/>
    <w:rsid w:val="00E02963"/>
    <w:rsid w:val="00E05BA2"/>
    <w:rsid w:val="00E179D6"/>
    <w:rsid w:val="00E20172"/>
    <w:rsid w:val="00E27AA9"/>
    <w:rsid w:val="00E27FD1"/>
    <w:rsid w:val="00E32162"/>
    <w:rsid w:val="00E422FF"/>
    <w:rsid w:val="00E449C7"/>
    <w:rsid w:val="00E45F50"/>
    <w:rsid w:val="00E56DBA"/>
    <w:rsid w:val="00E56E6A"/>
    <w:rsid w:val="00E602A0"/>
    <w:rsid w:val="00E60B44"/>
    <w:rsid w:val="00E641A1"/>
    <w:rsid w:val="00E66746"/>
    <w:rsid w:val="00E70663"/>
    <w:rsid w:val="00E72F35"/>
    <w:rsid w:val="00E77A27"/>
    <w:rsid w:val="00E82EF6"/>
    <w:rsid w:val="00E834C7"/>
    <w:rsid w:val="00E85CEC"/>
    <w:rsid w:val="00E94F2B"/>
    <w:rsid w:val="00E95BA7"/>
    <w:rsid w:val="00EB3FBF"/>
    <w:rsid w:val="00EB5C5C"/>
    <w:rsid w:val="00EB65CD"/>
    <w:rsid w:val="00EB7A84"/>
    <w:rsid w:val="00EC5B32"/>
    <w:rsid w:val="00ED4F80"/>
    <w:rsid w:val="00EE2D78"/>
    <w:rsid w:val="00EE2FD3"/>
    <w:rsid w:val="00EE6BB4"/>
    <w:rsid w:val="00EE7D5A"/>
    <w:rsid w:val="00EF6858"/>
    <w:rsid w:val="00F02EFB"/>
    <w:rsid w:val="00F10979"/>
    <w:rsid w:val="00F11DD1"/>
    <w:rsid w:val="00F12B21"/>
    <w:rsid w:val="00F16D4D"/>
    <w:rsid w:val="00F21D20"/>
    <w:rsid w:val="00F43D21"/>
    <w:rsid w:val="00F4435B"/>
    <w:rsid w:val="00F4519E"/>
    <w:rsid w:val="00F4789B"/>
    <w:rsid w:val="00F52509"/>
    <w:rsid w:val="00F5760A"/>
    <w:rsid w:val="00F60B16"/>
    <w:rsid w:val="00F63A00"/>
    <w:rsid w:val="00F63FFC"/>
    <w:rsid w:val="00F64751"/>
    <w:rsid w:val="00F72786"/>
    <w:rsid w:val="00F72C57"/>
    <w:rsid w:val="00F76EC1"/>
    <w:rsid w:val="00F80779"/>
    <w:rsid w:val="00F835D2"/>
    <w:rsid w:val="00F845BB"/>
    <w:rsid w:val="00F926CC"/>
    <w:rsid w:val="00F93752"/>
    <w:rsid w:val="00F94503"/>
    <w:rsid w:val="00F94FE6"/>
    <w:rsid w:val="00F97EF8"/>
    <w:rsid w:val="00FA025A"/>
    <w:rsid w:val="00FA5E49"/>
    <w:rsid w:val="00FB1610"/>
    <w:rsid w:val="00FB44DE"/>
    <w:rsid w:val="00FB6853"/>
    <w:rsid w:val="00FC6274"/>
    <w:rsid w:val="00FC7EE8"/>
    <w:rsid w:val="00FD1DFE"/>
    <w:rsid w:val="00FD49C5"/>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3F4F0"/>
  <w15:docId w15:val="{EEABD8BE-B587-4445-93AA-E6B21CCB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00512282">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8.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hri\Desktop\Referatskabelon%20Handicapr&#229;de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F389DC25F74D8BB7916B3F84489544"/>
        <w:category>
          <w:name w:val="Generelt"/>
          <w:gallery w:val="placeholder"/>
        </w:category>
        <w:types>
          <w:type w:val="bbPlcHdr"/>
        </w:types>
        <w:behaviors>
          <w:behavior w:val="content"/>
        </w:behaviors>
        <w:guid w:val="{A57B193F-3EAE-48B9-9E8E-AB84CFF960F7}"/>
      </w:docPartPr>
      <w:docPartBody>
        <w:p w:rsidR="00FB2213" w:rsidRDefault="00FB2213">
          <w:pPr>
            <w:pStyle w:val="2BF389DC25F74D8BB7916B3F84489544"/>
          </w:pPr>
          <w:r>
            <w:rPr>
              <w:rStyle w:val="Pladsholdertekst"/>
            </w:rPr>
            <w:t>Vælg supleant</w:t>
          </w:r>
        </w:p>
      </w:docPartBody>
    </w:docPart>
    <w:docPart>
      <w:docPartPr>
        <w:name w:val="387735F35C614DA2ACC3CB3FA237A977"/>
        <w:category>
          <w:name w:val="Generelt"/>
          <w:gallery w:val="placeholder"/>
        </w:category>
        <w:types>
          <w:type w:val="bbPlcHdr"/>
        </w:types>
        <w:behaviors>
          <w:behavior w:val="content"/>
        </w:behaviors>
        <w:guid w:val="{855DDDBE-165D-4635-AE88-9D5301A601B4}"/>
      </w:docPartPr>
      <w:docPartBody>
        <w:p w:rsidR="00FB2213" w:rsidRDefault="00FB2213">
          <w:pPr>
            <w:pStyle w:val="387735F35C614DA2ACC3CB3FA237A977"/>
          </w:pPr>
          <w:r>
            <w:rPr>
              <w:rStyle w:val="Pladsholdertekst"/>
            </w:rPr>
            <w:t>Vælg supleant</w:t>
          </w:r>
        </w:p>
      </w:docPartBody>
    </w:docPart>
    <w:docPart>
      <w:docPartPr>
        <w:name w:val="CF94A5127DA3492590EAD8C87A6849C4"/>
        <w:category>
          <w:name w:val="Generelt"/>
          <w:gallery w:val="placeholder"/>
        </w:category>
        <w:types>
          <w:type w:val="bbPlcHdr"/>
        </w:types>
        <w:behaviors>
          <w:behavior w:val="content"/>
        </w:behaviors>
        <w:guid w:val="{6FF8AD48-3D51-43C3-916B-A4486024B07B}"/>
      </w:docPartPr>
      <w:docPartBody>
        <w:p w:rsidR="00FB2213" w:rsidRDefault="00FB2213">
          <w:pPr>
            <w:pStyle w:val="CF94A5127DA3492590EAD8C87A6849C4"/>
          </w:pPr>
          <w:r>
            <w:rPr>
              <w:rStyle w:val="Pladsholdertekst"/>
            </w:rPr>
            <w:t>Vælg supleant</w:t>
          </w:r>
        </w:p>
      </w:docPartBody>
    </w:docPart>
    <w:docPart>
      <w:docPartPr>
        <w:name w:val="8EFBDD2796AB4A4AAF40B66C47252376"/>
        <w:category>
          <w:name w:val="Generelt"/>
          <w:gallery w:val="placeholder"/>
        </w:category>
        <w:types>
          <w:type w:val="bbPlcHdr"/>
        </w:types>
        <w:behaviors>
          <w:behavior w:val="content"/>
        </w:behaviors>
        <w:guid w:val="{3AA5A0F5-18CA-40F7-8ADE-22A5DFCE7129}"/>
      </w:docPartPr>
      <w:docPartBody>
        <w:p w:rsidR="00FB2213" w:rsidRDefault="00FB2213">
          <w:pPr>
            <w:pStyle w:val="8EFBDD2796AB4A4AAF40B66C47252376"/>
          </w:pPr>
          <w:r>
            <w:rPr>
              <w:rStyle w:val="Pladsholdertekst"/>
            </w:rPr>
            <w:t>Vælg supleant</w:t>
          </w:r>
        </w:p>
      </w:docPartBody>
    </w:docPart>
    <w:docPart>
      <w:docPartPr>
        <w:name w:val="A577F6AB41D14C398298168981D445D9"/>
        <w:category>
          <w:name w:val="Generelt"/>
          <w:gallery w:val="placeholder"/>
        </w:category>
        <w:types>
          <w:type w:val="bbPlcHdr"/>
        </w:types>
        <w:behaviors>
          <w:behavior w:val="content"/>
        </w:behaviors>
        <w:guid w:val="{48888930-FD01-4F19-ADF4-E3C2D61A2401}"/>
      </w:docPartPr>
      <w:docPartBody>
        <w:p w:rsidR="00FB2213" w:rsidRDefault="00FB2213">
          <w:pPr>
            <w:pStyle w:val="A577F6AB41D14C398298168981D445D9"/>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13"/>
    <w:rsid w:val="0041685D"/>
    <w:rsid w:val="00FB22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2BF389DC25F74D8BB7916B3F84489544">
    <w:name w:val="2BF389DC25F74D8BB7916B3F84489544"/>
  </w:style>
  <w:style w:type="paragraph" w:customStyle="1" w:styleId="387735F35C614DA2ACC3CB3FA237A977">
    <w:name w:val="387735F35C614DA2ACC3CB3FA237A977"/>
  </w:style>
  <w:style w:type="paragraph" w:customStyle="1" w:styleId="CF94A5127DA3492590EAD8C87A6849C4">
    <w:name w:val="CF94A5127DA3492590EAD8C87A6849C4"/>
  </w:style>
  <w:style w:type="paragraph" w:customStyle="1" w:styleId="8EFBDD2796AB4A4AAF40B66C47252376">
    <w:name w:val="8EFBDD2796AB4A4AAF40B66C47252376"/>
  </w:style>
  <w:style w:type="paragraph" w:customStyle="1" w:styleId="A577F6AB41D14C398298168981D445D9">
    <w:name w:val="A577F6AB41D14C398298168981D44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89AA5-384E-4D05-BFE0-DC620DF8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Referatskabelon Handicaprådet</Template>
  <TotalTime>234</TotalTime>
  <Pages>1</Pages>
  <Words>1160</Words>
  <Characters>7081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Charlotte Christiansen</dc:creator>
  <cp:lastModifiedBy>Charlotte Christiansen</cp:lastModifiedBy>
  <cp:revision>8</cp:revision>
  <cp:lastPrinted>2013-02-19T06:53:00Z</cp:lastPrinted>
  <dcterms:created xsi:type="dcterms:W3CDTF">2019-09-03T08:52:00Z</dcterms:created>
  <dcterms:modified xsi:type="dcterms:W3CDTF">2019-09-06T07:10:00Z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{A0318813-2CDE-4D6F-80B4-1C5B31FF0043}</vt:lpwstr>
  </property>
</Properties>
</file>