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706A0B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Fælles</w:t>
      </w:r>
      <w:r w:rsidR="00323A8A">
        <w:rPr>
          <w:rFonts w:ascii="Goudy Stout" w:hAnsi="Goudy Stout" w:cs="Times New Roman"/>
          <w:b/>
          <w:sz w:val="24"/>
          <w:szCs w:val="24"/>
        </w:rPr>
        <w:t>møde</w:t>
      </w:r>
    </w:p>
    <w:p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92609A">
        <w:rPr>
          <w:rFonts w:ascii="Times New Roman" w:hAnsi="Times New Roman" w:cs="Times New Roman"/>
          <w:b/>
          <w:sz w:val="24"/>
          <w:szCs w:val="24"/>
        </w:rPr>
        <w:t>21. februar</w:t>
      </w:r>
      <w:r w:rsidR="00706A0B">
        <w:rPr>
          <w:rFonts w:ascii="Times New Roman" w:hAnsi="Times New Roman" w:cs="Times New Roman"/>
          <w:b/>
          <w:sz w:val="24"/>
          <w:szCs w:val="24"/>
        </w:rPr>
        <w:t xml:space="preserve"> 2022 kl. 17</w:t>
      </w:r>
    </w:p>
    <w:p w:rsidR="00176A40" w:rsidRDefault="0092609A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Seniorhuset, Odense, mødelokale 1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A0B" w:rsidRDefault="00323A8A" w:rsidP="00F40724">
      <w:pPr>
        <w:tabs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BA6" w:rsidRDefault="00706A0B" w:rsidP="00706A0B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 w:rsidRPr="00706A0B">
        <w:rPr>
          <w:rFonts w:ascii="Times New Roman" w:hAnsi="Times New Roman" w:cs="Times New Roman"/>
          <w:b/>
          <w:sz w:val="24"/>
        </w:rPr>
        <w:t>DH Odense</w:t>
      </w:r>
      <w:r>
        <w:rPr>
          <w:rFonts w:ascii="Times New Roman" w:hAnsi="Times New Roman" w:cs="Times New Roman"/>
          <w:b/>
          <w:sz w:val="24"/>
        </w:rPr>
        <w:t>s FU</w:t>
      </w:r>
      <w:r w:rsidRPr="00706A0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E42E49">
        <w:rPr>
          <w:rFonts w:ascii="Times New Roman" w:hAnsi="Times New Roman" w:cs="Times New Roman"/>
          <w:sz w:val="24"/>
        </w:rPr>
        <w:t xml:space="preserve">Birthe Malling (Muskelsvindfonden),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A8A">
        <w:rPr>
          <w:rFonts w:ascii="Times New Roman" w:hAnsi="Times New Roman" w:cs="Times New Roman"/>
          <w:sz w:val="24"/>
        </w:rPr>
        <w:t>Nina Breilich (</w:t>
      </w:r>
      <w:r w:rsidR="00323A8A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23A8A" w:rsidRPr="006B20D9">
        <w:rPr>
          <w:rFonts w:ascii="Times New Roman" w:hAnsi="Times New Roman" w:cs="Times New Roman"/>
          <w:sz w:val="24"/>
        </w:rPr>
        <w:t>)</w:t>
      </w:r>
      <w:r w:rsidR="00323A8A">
        <w:rPr>
          <w:rFonts w:ascii="Times New Roman" w:hAnsi="Times New Roman" w:cs="Times New Roman"/>
          <w:sz w:val="24"/>
        </w:rPr>
        <w:t xml:space="preserve">, </w:t>
      </w:r>
      <w:r w:rsidR="00323A8A" w:rsidRPr="006B20D9">
        <w:rPr>
          <w:rFonts w:ascii="Times New Roman" w:hAnsi="Times New Roman" w:cs="Times New Roman"/>
          <w:sz w:val="24"/>
        </w:rPr>
        <w:t xml:space="preserve">Birthe </w:t>
      </w:r>
      <w:r w:rsidR="00323A8A">
        <w:rPr>
          <w:rFonts w:ascii="Times New Roman" w:hAnsi="Times New Roman" w:cs="Times New Roman"/>
          <w:sz w:val="24"/>
        </w:rPr>
        <w:t>Bjerre (</w:t>
      </w:r>
      <w:r w:rsidR="00323A8A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23A8A">
        <w:rPr>
          <w:rFonts w:ascii="Times New Roman" w:hAnsi="Times New Roman" w:cs="Times New Roman"/>
          <w:sz w:val="24"/>
        </w:rPr>
        <w:t>)</w:t>
      </w:r>
      <w:r w:rsidR="00A00D08">
        <w:rPr>
          <w:rFonts w:ascii="Times New Roman" w:hAnsi="Times New Roman" w:cs="Times New Roman"/>
          <w:sz w:val="24"/>
        </w:rPr>
        <w:t xml:space="preserve"> og</w:t>
      </w:r>
      <w:r w:rsidR="00260924">
        <w:rPr>
          <w:rFonts w:ascii="Times New Roman" w:hAnsi="Times New Roman" w:cs="Times New Roman"/>
          <w:sz w:val="24"/>
        </w:rPr>
        <w:t xml:space="preserve"> Mads Demant </w:t>
      </w:r>
      <w:r w:rsidR="00A00D08">
        <w:rPr>
          <w:rFonts w:ascii="Times New Roman" w:hAnsi="Times New Roman" w:cs="Times New Roman"/>
          <w:sz w:val="24"/>
        </w:rPr>
        <w:t>(CP Danmark)</w:t>
      </w:r>
      <w:r w:rsidR="00260924">
        <w:rPr>
          <w:rFonts w:ascii="Times New Roman" w:hAnsi="Times New Roman" w:cs="Times New Roman"/>
          <w:sz w:val="24"/>
        </w:rPr>
        <w:t>.</w:t>
      </w:r>
    </w:p>
    <w:p w:rsidR="00706A0B" w:rsidRDefault="00706A0B" w:rsidP="00706A0B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Handicaprådets FU: </w:t>
      </w:r>
      <w:r w:rsidRPr="00706A0B">
        <w:rPr>
          <w:rFonts w:ascii="Times New Roman" w:hAnsi="Times New Roman" w:cs="Times New Roman"/>
          <w:sz w:val="24"/>
        </w:rPr>
        <w:t>Jon Jensen</w:t>
      </w:r>
      <w:r>
        <w:rPr>
          <w:rFonts w:ascii="Times New Roman" w:hAnsi="Times New Roman" w:cs="Times New Roman"/>
          <w:sz w:val="24"/>
        </w:rPr>
        <w:t xml:space="preserve"> (LEV), Annelis Juhl Iskov</w:t>
      </w:r>
      <w:r w:rsidR="003205C1">
        <w:rPr>
          <w:rFonts w:ascii="Times New Roman" w:hAnsi="Times New Roman" w:cs="Times New Roman"/>
          <w:sz w:val="24"/>
        </w:rPr>
        <w:t xml:space="preserve"> (A</w:t>
      </w:r>
      <w:r>
        <w:rPr>
          <w:rFonts w:ascii="Times New Roman" w:hAnsi="Times New Roman" w:cs="Times New Roman"/>
          <w:sz w:val="24"/>
        </w:rPr>
        <w:t>utisme</w:t>
      </w:r>
      <w:r w:rsidR="003205C1">
        <w:rPr>
          <w:rFonts w:ascii="Times New Roman" w:hAnsi="Times New Roman" w:cs="Times New Roman"/>
          <w:sz w:val="24"/>
        </w:rPr>
        <w:t xml:space="preserve"> foreningen</w:t>
      </w:r>
      <w:r>
        <w:rPr>
          <w:rFonts w:ascii="Times New Roman" w:hAnsi="Times New Roman" w:cs="Times New Roman"/>
          <w:sz w:val="24"/>
        </w:rPr>
        <w:t>), Ib Poulsen (LEV), Preben Apager (Sind) og Hanne Nielsen (Parkinson foreningen)</w:t>
      </w:r>
      <w:r w:rsidR="003205C1">
        <w:rPr>
          <w:rFonts w:ascii="Times New Roman" w:hAnsi="Times New Roman" w:cs="Times New Roman"/>
          <w:sz w:val="24"/>
        </w:rPr>
        <w:t>.</w:t>
      </w:r>
    </w:p>
    <w:p w:rsidR="003205C1" w:rsidRDefault="003205C1" w:rsidP="003205C1">
      <w:pPr>
        <w:tabs>
          <w:tab w:val="left" w:pos="7655"/>
        </w:tabs>
        <w:ind w:left="851" w:hanging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Afbud:</w:t>
      </w:r>
    </w:p>
    <w:p w:rsidR="003205C1" w:rsidRDefault="003205C1" w:rsidP="003205C1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 w:rsidRPr="003205C1">
        <w:rPr>
          <w:rFonts w:ascii="Times New Roman" w:hAnsi="Times New Roman" w:cs="Times New Roman"/>
          <w:sz w:val="24"/>
        </w:rPr>
        <w:t>Birgit</w:t>
      </w:r>
      <w:r>
        <w:rPr>
          <w:rFonts w:ascii="Times New Roman" w:hAnsi="Times New Roman" w:cs="Times New Roman"/>
          <w:sz w:val="24"/>
        </w:rPr>
        <w:t xml:space="preserve"> Rasmussen (GP Danmark), Rie Lynge (Scleroseforeningen), Erik Vind Frost (Dansk Blindesamfund) og Rene Hass Henriksen (Scleroseforeningen).</w:t>
      </w:r>
    </w:p>
    <w:p w:rsidR="003205C1" w:rsidRDefault="003205C1" w:rsidP="00826124">
      <w:pPr>
        <w:tabs>
          <w:tab w:val="left" w:pos="7655"/>
        </w:tabs>
        <w:ind w:left="851" w:hanging="851"/>
        <w:rPr>
          <w:rFonts w:ascii="Times New Roman" w:hAnsi="Times New Roman" w:cs="Times New Roman"/>
          <w:sz w:val="24"/>
        </w:rPr>
      </w:pPr>
    </w:p>
    <w:p w:rsidR="00826124" w:rsidRPr="00826124" w:rsidRDefault="00826124" w:rsidP="00826124">
      <w:pPr>
        <w:tabs>
          <w:tab w:val="left" w:pos="7655"/>
        </w:tabs>
        <w:ind w:left="851" w:hanging="851"/>
        <w:rPr>
          <w:rFonts w:ascii="Times New Roman" w:hAnsi="Times New Roman" w:cs="Times New Roman"/>
          <w:b/>
          <w:sz w:val="24"/>
        </w:rPr>
      </w:pPr>
      <w:r w:rsidRPr="00826124">
        <w:rPr>
          <w:rFonts w:ascii="Times New Roman" w:hAnsi="Times New Roman" w:cs="Times New Roman"/>
          <w:b/>
          <w:sz w:val="24"/>
        </w:rPr>
        <w:t>Handicaprådet:</w:t>
      </w:r>
    </w:p>
    <w:p w:rsidR="003205C1" w:rsidRPr="00453F50" w:rsidRDefault="003205C1" w:rsidP="003205C1">
      <w:pPr>
        <w:tabs>
          <w:tab w:val="left" w:pos="7655"/>
        </w:tabs>
        <w:ind w:left="851"/>
        <w:rPr>
          <w:rFonts w:ascii="Times New Roman" w:hAnsi="Times New Roman" w:cs="Times New Roman"/>
          <w:b/>
          <w:sz w:val="24"/>
        </w:rPr>
      </w:pPr>
      <w:r w:rsidRPr="00453F50">
        <w:rPr>
          <w:rFonts w:ascii="Times New Roman" w:hAnsi="Times New Roman" w:cs="Times New Roman"/>
          <w:b/>
          <w:sz w:val="24"/>
        </w:rPr>
        <w:t>Handicaprådet arbejder for at forbedre forholdene for handicappede borgere.</w:t>
      </w:r>
    </w:p>
    <w:p w:rsidR="00453F50" w:rsidRPr="00453F50" w:rsidRDefault="00453F50" w:rsidP="003205C1">
      <w:pPr>
        <w:tabs>
          <w:tab w:val="left" w:pos="7655"/>
        </w:tabs>
        <w:ind w:left="851"/>
        <w:rPr>
          <w:rFonts w:ascii="Times New Roman" w:hAnsi="Times New Roman" w:cs="Times New Roman"/>
          <w:b/>
          <w:sz w:val="24"/>
        </w:rPr>
      </w:pPr>
      <w:r w:rsidRPr="00453F50">
        <w:rPr>
          <w:rFonts w:ascii="Times New Roman" w:hAnsi="Times New Roman" w:cs="Times New Roman"/>
          <w:b/>
          <w:sz w:val="24"/>
        </w:rPr>
        <w:t>Handicaprådet arbejder ikke med enkelte sager, dog kan man ophøje enkelt sager til noget principielt.</w:t>
      </w:r>
    </w:p>
    <w:p w:rsidR="00826124" w:rsidRPr="00826124" w:rsidRDefault="00453F50" w:rsidP="00F40724">
      <w:pPr>
        <w:tabs>
          <w:tab w:val="left" w:pos="7655"/>
        </w:tabs>
        <w:rPr>
          <w:rFonts w:ascii="Times New Roman" w:hAnsi="Times New Roman" w:cs="Times New Roman"/>
          <w:b/>
          <w:sz w:val="24"/>
        </w:rPr>
      </w:pPr>
      <w:r w:rsidRPr="00826124">
        <w:rPr>
          <w:rFonts w:ascii="Times New Roman" w:hAnsi="Times New Roman" w:cs="Times New Roman"/>
          <w:b/>
          <w:sz w:val="24"/>
        </w:rPr>
        <w:t>Høringssvar:</w:t>
      </w:r>
    </w:p>
    <w:p w:rsidR="00453F50" w:rsidRDefault="00453F50" w:rsidP="00453F50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Høringssvar er en stor arbejdsopgave for Handicaprådet, der skal udarbejdes mange høringssvar og det skal gå stærkt fordi</w:t>
      </w:r>
      <w:r w:rsidR="00575FA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høringsfristen ofte er meget kort. Den korte svar frist levner ikke de store muligheder for at fremkomme med</w:t>
      </w:r>
      <w:r w:rsidR="00575FAE">
        <w:rPr>
          <w:rFonts w:ascii="Times New Roman" w:hAnsi="Times New Roman" w:cs="Times New Roman"/>
          <w:sz w:val="24"/>
        </w:rPr>
        <w:t xml:space="preserve"> gode gennemarbejde høringssvar, vi vil gerne have en længere svarfrist.</w:t>
      </w:r>
    </w:p>
    <w:p w:rsidR="00826124" w:rsidRDefault="00826124" w:rsidP="00453F50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nogle Handicapråd er det den administrative udnævnte sekretær der tager noter, som renskrives til et høringssvar. </w:t>
      </w:r>
    </w:p>
    <w:p w:rsidR="00826124" w:rsidRDefault="00826124" w:rsidP="00453F50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For at få nogle bedre og m</w:t>
      </w:r>
      <w:r w:rsidR="00A36FC5">
        <w:rPr>
          <w:rFonts w:ascii="Times New Roman" w:hAnsi="Times New Roman" w:cs="Times New Roman"/>
          <w:sz w:val="24"/>
        </w:rPr>
        <w:t>ere gennemarbejde høringssvar</w:t>
      </w:r>
      <w:r>
        <w:rPr>
          <w:rFonts w:ascii="Times New Roman" w:hAnsi="Times New Roman" w:cs="Times New Roman"/>
          <w:sz w:val="24"/>
        </w:rPr>
        <w:t xml:space="preserve"> i Odense</w:t>
      </w:r>
      <w:r w:rsidR="00A36FC5">
        <w:rPr>
          <w:rFonts w:ascii="Times New Roman" w:hAnsi="Times New Roman" w:cs="Times New Roman"/>
          <w:sz w:val="24"/>
        </w:rPr>
        <w:t>; begyndte vi selv at udarbejde</w:t>
      </w:r>
      <w:r>
        <w:rPr>
          <w:rFonts w:ascii="Times New Roman" w:hAnsi="Times New Roman" w:cs="Times New Roman"/>
          <w:sz w:val="24"/>
        </w:rPr>
        <w:t xml:space="preserve"> høringssvar, hvilket er et stort arbejde på gr</w:t>
      </w:r>
      <w:r w:rsidR="00575FAE">
        <w:rPr>
          <w:rFonts w:ascii="Times New Roman" w:hAnsi="Times New Roman" w:cs="Times New Roman"/>
          <w:sz w:val="24"/>
        </w:rPr>
        <w:t>und af den korte tidsfrist og fordi nogle projekter er store og komplicerede</w:t>
      </w:r>
      <w:r w:rsidR="00B03A31">
        <w:rPr>
          <w:rFonts w:ascii="Times New Roman" w:hAnsi="Times New Roman" w:cs="Times New Roman"/>
          <w:sz w:val="24"/>
        </w:rPr>
        <w:t>.</w:t>
      </w:r>
    </w:p>
    <w:p w:rsidR="00B03A31" w:rsidRDefault="00B03A31" w:rsidP="00453F50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Når vi har god tid til udarbejdelsen af høringssvar, er det muligt af f</w:t>
      </w:r>
      <w:r w:rsidR="00575FAE">
        <w:rPr>
          <w:rFonts w:ascii="Times New Roman" w:hAnsi="Times New Roman" w:cs="Times New Roman"/>
          <w:sz w:val="24"/>
        </w:rPr>
        <w:t>lere medlemmer at komme med gode relevante input og få det</w:t>
      </w:r>
      <w:r>
        <w:rPr>
          <w:rFonts w:ascii="Times New Roman" w:hAnsi="Times New Roman" w:cs="Times New Roman"/>
          <w:sz w:val="24"/>
        </w:rPr>
        <w:t xml:space="preserve"> indarbejdet i høringssvaret. Det giver meget bedre høringssvar</w:t>
      </w:r>
    </w:p>
    <w:p w:rsidR="00B03A31" w:rsidRDefault="00B03A31" w:rsidP="00453F50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DH’s repræsentanter</w:t>
      </w:r>
      <w:r w:rsidR="00575FAE">
        <w:rPr>
          <w:rFonts w:ascii="Times New Roman" w:hAnsi="Times New Roman" w:cs="Times New Roman"/>
          <w:sz w:val="24"/>
        </w:rPr>
        <w:t xml:space="preserve"> i Handicaprådet</w:t>
      </w:r>
      <w:r>
        <w:rPr>
          <w:rFonts w:ascii="Times New Roman" w:hAnsi="Times New Roman" w:cs="Times New Roman"/>
          <w:sz w:val="24"/>
        </w:rPr>
        <w:t xml:space="preserve"> der uda</w:t>
      </w:r>
      <w:r w:rsidR="00575FAE">
        <w:rPr>
          <w:rFonts w:ascii="Times New Roman" w:hAnsi="Times New Roman" w:cs="Times New Roman"/>
          <w:sz w:val="24"/>
        </w:rPr>
        <w:t>rbejder høringssvarene i Odense. Derfor ønskes</w:t>
      </w:r>
      <w:r>
        <w:rPr>
          <w:rFonts w:ascii="Times New Roman" w:hAnsi="Times New Roman" w:cs="Times New Roman"/>
          <w:sz w:val="24"/>
        </w:rPr>
        <w:t xml:space="preserve"> et tættere samarbejder med DH </w:t>
      </w:r>
      <w:r w:rsidR="00575FAE">
        <w:rPr>
          <w:rFonts w:ascii="Times New Roman" w:hAnsi="Times New Roman" w:cs="Times New Roman"/>
          <w:sz w:val="24"/>
        </w:rPr>
        <w:t xml:space="preserve">Odenses FU </w:t>
      </w:r>
      <w:r>
        <w:rPr>
          <w:rFonts w:ascii="Times New Roman" w:hAnsi="Times New Roman" w:cs="Times New Roman"/>
          <w:sz w:val="24"/>
        </w:rPr>
        <w:t>for at gøre høringssvarene bedre</w:t>
      </w:r>
      <w:r w:rsidR="001054DE">
        <w:rPr>
          <w:rFonts w:ascii="Times New Roman" w:hAnsi="Times New Roman" w:cs="Times New Roman"/>
          <w:sz w:val="24"/>
        </w:rPr>
        <w:t>. For at det kan lade sig gøre</w:t>
      </w:r>
      <w:r w:rsidR="00575FAE">
        <w:rPr>
          <w:rFonts w:ascii="Times New Roman" w:hAnsi="Times New Roman" w:cs="Times New Roman"/>
          <w:sz w:val="24"/>
        </w:rPr>
        <w:t>,</w:t>
      </w:r>
      <w:r w:rsidR="001054DE">
        <w:rPr>
          <w:rFonts w:ascii="Times New Roman" w:hAnsi="Times New Roman" w:cs="Times New Roman"/>
          <w:sz w:val="24"/>
        </w:rPr>
        <w:t xml:space="preserve"> skal vi være bedre til at samarbejde og orientere om sager der kommer i høring.</w:t>
      </w:r>
    </w:p>
    <w:p w:rsidR="001054DE" w:rsidRDefault="001054DE" w:rsidP="00453F50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skal være et øget samarbejde </w:t>
      </w:r>
      <w:r w:rsidR="00575FAE">
        <w:rPr>
          <w:rFonts w:ascii="Times New Roman" w:hAnsi="Times New Roman" w:cs="Times New Roman"/>
          <w:sz w:val="24"/>
        </w:rPr>
        <w:t>mellem Handicaprådets FU og DH Odenses</w:t>
      </w:r>
      <w:r>
        <w:rPr>
          <w:rFonts w:ascii="Times New Roman" w:hAnsi="Times New Roman" w:cs="Times New Roman"/>
          <w:sz w:val="24"/>
        </w:rPr>
        <w:t xml:space="preserve"> FU; derfor vil det være godt</w:t>
      </w:r>
      <w:r w:rsidR="00575FA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hvis der er 2-3 fællesmøder pr. halvår.</w:t>
      </w:r>
    </w:p>
    <w:p w:rsidR="001054DE" w:rsidRDefault="001054DE" w:rsidP="00453F50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Der bliver nu noget møde praktisk med at finde nogle dage, hvor flest kan deltage, der blev nævnt flere muligheder med fast </w:t>
      </w:r>
      <w:r w:rsidR="00FA16C1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gemøde dage </w:t>
      </w:r>
      <w:r w:rsidR="003F0AD5">
        <w:rPr>
          <w:rFonts w:ascii="Times New Roman" w:hAnsi="Times New Roman" w:cs="Times New Roman"/>
          <w:sz w:val="24"/>
        </w:rPr>
        <w:t>eller forskellige ugedage for afholdelse af møde.</w:t>
      </w:r>
    </w:p>
    <w:p w:rsidR="00FA16C1" w:rsidRDefault="00FA16C1" w:rsidP="00453F50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en udbredt opfattelse</w:t>
      </w:r>
      <w:r w:rsidR="003F0AD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høringssvar ikke bliver læst – det er sjældent vi modtager feedback på indsendte høringssvar.</w:t>
      </w:r>
      <w:r w:rsidR="003F0AD5">
        <w:rPr>
          <w:rFonts w:ascii="Times New Roman" w:hAnsi="Times New Roman" w:cs="Times New Roman"/>
          <w:sz w:val="24"/>
        </w:rPr>
        <w:t xml:space="preserve"> Dog har Beskæftigelses- og Socialforvaltningen tilkendegivet at de læser alle høringssvar.</w:t>
      </w:r>
    </w:p>
    <w:p w:rsidR="00FA16C1" w:rsidRDefault="00FA16C1" w:rsidP="00453F50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Mange sager er færdig udarbejdet i administrationen, når de</w:t>
      </w:r>
      <w:r w:rsidR="00E00760">
        <w:rPr>
          <w:rFonts w:ascii="Times New Roman" w:hAnsi="Times New Roman" w:cs="Times New Roman"/>
          <w:sz w:val="24"/>
        </w:rPr>
        <w:t xml:space="preserve"> bliver</w:t>
      </w:r>
      <w:r>
        <w:rPr>
          <w:rFonts w:ascii="Times New Roman" w:hAnsi="Times New Roman" w:cs="Times New Roman"/>
          <w:sz w:val="24"/>
        </w:rPr>
        <w:t xml:space="preserve"> sendt i høring; hvorfor gode ideer</w:t>
      </w:r>
      <w:r w:rsidR="00E00760">
        <w:rPr>
          <w:rFonts w:ascii="Times New Roman" w:hAnsi="Times New Roman" w:cs="Times New Roman"/>
          <w:sz w:val="24"/>
        </w:rPr>
        <w:t>, der fremkommer i høringsfasen sjældent bliver indarbejdet</w:t>
      </w:r>
      <w:r>
        <w:rPr>
          <w:rFonts w:ascii="Times New Roman" w:hAnsi="Times New Roman" w:cs="Times New Roman"/>
          <w:sz w:val="24"/>
        </w:rPr>
        <w:t xml:space="preserve">. Vi skal arbejde for at få sagerne i høring inden de er endelige. </w:t>
      </w:r>
    </w:p>
    <w:p w:rsidR="00E00760" w:rsidRDefault="00E00760" w:rsidP="00453F50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formanden for Handicaprådet der godkender og underskriver høringssvarene på vegne af alle medlemmer af Handicaprådet. Det er sjældent at politikkerne har nogen mening om høringssvarene.</w:t>
      </w:r>
    </w:p>
    <w:p w:rsidR="00CD53F4" w:rsidRPr="00CD53F4" w:rsidRDefault="00CD53F4" w:rsidP="00CD53F4">
      <w:pPr>
        <w:tabs>
          <w:tab w:val="left" w:pos="7655"/>
        </w:tabs>
        <w:ind w:left="851" w:hanging="851"/>
        <w:rPr>
          <w:rFonts w:ascii="Times New Roman" w:hAnsi="Times New Roman" w:cs="Times New Roman"/>
          <w:b/>
          <w:sz w:val="24"/>
        </w:rPr>
      </w:pPr>
      <w:r w:rsidRPr="00CD53F4">
        <w:rPr>
          <w:rFonts w:ascii="Times New Roman" w:hAnsi="Times New Roman" w:cs="Times New Roman"/>
          <w:b/>
          <w:sz w:val="24"/>
        </w:rPr>
        <w:t>Emner:</w:t>
      </w:r>
    </w:p>
    <w:p w:rsidR="00CD53F4" w:rsidRDefault="00CD53F4" w:rsidP="00CD53F4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Handicaprådet efterlyser emner der kan behandles i handicaprådet.</w:t>
      </w:r>
    </w:p>
    <w:p w:rsidR="00CD53F4" w:rsidRDefault="00CD53F4" w:rsidP="00CD53F4">
      <w:pPr>
        <w:tabs>
          <w:tab w:val="left" w:pos="7655"/>
        </w:tabs>
        <w:ind w:left="851" w:hanging="851"/>
        <w:rPr>
          <w:rFonts w:ascii="Times New Roman" w:hAnsi="Times New Roman" w:cs="Times New Roman"/>
          <w:sz w:val="24"/>
        </w:rPr>
      </w:pPr>
      <w:r w:rsidRPr="00CD53F4">
        <w:rPr>
          <w:rFonts w:ascii="Times New Roman" w:hAnsi="Times New Roman" w:cs="Times New Roman"/>
          <w:b/>
          <w:sz w:val="24"/>
        </w:rPr>
        <w:t>Sundhedsudvalg</w:t>
      </w:r>
      <w:r>
        <w:rPr>
          <w:rFonts w:ascii="Times New Roman" w:hAnsi="Times New Roman" w:cs="Times New Roman"/>
          <w:sz w:val="24"/>
        </w:rPr>
        <w:t>:</w:t>
      </w:r>
    </w:p>
    <w:p w:rsidR="00CD53F4" w:rsidRDefault="00CD53F4" w:rsidP="00CD53F4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Handicaprådet bør undersøge hvilken indflydelse, det får for den enkelte handicappede borgere, at der er kommet</w:t>
      </w:r>
      <w:r w:rsidR="003F0AD5">
        <w:rPr>
          <w:rFonts w:ascii="Times New Roman" w:hAnsi="Times New Roman" w:cs="Times New Roman"/>
          <w:sz w:val="24"/>
        </w:rPr>
        <w:t xml:space="preserve"> et</w:t>
      </w:r>
      <w:r>
        <w:rPr>
          <w:rFonts w:ascii="Times New Roman" w:hAnsi="Times New Roman" w:cs="Times New Roman"/>
          <w:sz w:val="24"/>
        </w:rPr>
        <w:t xml:space="preserve"> sundhedsudvalg.</w:t>
      </w:r>
    </w:p>
    <w:p w:rsidR="00CD53F4" w:rsidRPr="00CD53F4" w:rsidRDefault="00CD53F4" w:rsidP="00CD53F4">
      <w:pPr>
        <w:tabs>
          <w:tab w:val="left" w:pos="7655"/>
        </w:tabs>
        <w:ind w:left="851" w:hanging="851"/>
        <w:rPr>
          <w:rFonts w:ascii="Times New Roman" w:hAnsi="Times New Roman" w:cs="Times New Roman"/>
          <w:b/>
          <w:sz w:val="24"/>
        </w:rPr>
      </w:pPr>
      <w:r w:rsidRPr="00CD53F4">
        <w:rPr>
          <w:rFonts w:ascii="Times New Roman" w:hAnsi="Times New Roman" w:cs="Times New Roman"/>
          <w:b/>
          <w:sz w:val="24"/>
        </w:rPr>
        <w:t>Indstillinger:</w:t>
      </w:r>
    </w:p>
    <w:p w:rsidR="00CD53F4" w:rsidRDefault="00CD53F4" w:rsidP="00CD53F4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Medlemmer af Handicaprådet modtager mange anmodninger om indstillinger af borgere til nævn, råd og udvalg!</w:t>
      </w:r>
    </w:p>
    <w:p w:rsidR="00CA45E3" w:rsidRDefault="00CD53F4" w:rsidP="003F0AD5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Flere rådsmedlemmer gjorde opmærksom på at man hurtigt kunne komme med i mange ting. Man skal være påpasselig</w:t>
      </w:r>
      <w:r w:rsidR="003F0AD5">
        <w:rPr>
          <w:rFonts w:ascii="Times New Roman" w:hAnsi="Times New Roman" w:cs="Times New Roman"/>
          <w:sz w:val="24"/>
        </w:rPr>
        <w:t xml:space="preserve"> med</w:t>
      </w:r>
      <w:r>
        <w:rPr>
          <w:rFonts w:ascii="Times New Roman" w:hAnsi="Times New Roman" w:cs="Times New Roman"/>
          <w:sz w:val="24"/>
        </w:rPr>
        <w:t xml:space="preserve"> ikke at komme med i for meget – man skal kunne passe det hele uden at få stress. Man kan prøve at uddelegere nogle opgave.</w:t>
      </w:r>
      <w:bookmarkStart w:id="0" w:name="_GoBack"/>
      <w:bookmarkEnd w:id="0"/>
    </w:p>
    <w:sectPr w:rsidR="00CA45E3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4D" w:rsidRDefault="007E074D" w:rsidP="00F855DF">
      <w:pPr>
        <w:spacing w:after="0" w:line="240" w:lineRule="auto"/>
      </w:pPr>
      <w:r>
        <w:separator/>
      </w:r>
    </w:p>
  </w:endnote>
  <w:endnote w:type="continuationSeparator" w:id="0">
    <w:p w:rsidR="007E074D" w:rsidRDefault="007E074D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9F">
          <w:rPr>
            <w:noProof/>
          </w:rPr>
          <w:t>2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4D" w:rsidRDefault="007E074D" w:rsidP="00F855DF">
      <w:pPr>
        <w:spacing w:after="0" w:line="240" w:lineRule="auto"/>
      </w:pPr>
      <w:r>
        <w:separator/>
      </w:r>
    </w:p>
  </w:footnote>
  <w:footnote w:type="continuationSeparator" w:id="0">
    <w:p w:rsidR="007E074D" w:rsidRDefault="007E074D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C35AD2"/>
    <w:multiLevelType w:val="hybridMultilevel"/>
    <w:tmpl w:val="4224AE5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5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6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 w15:restartNumberingAfterBreak="0">
    <w:nsid w:val="46A44273"/>
    <w:multiLevelType w:val="hybridMultilevel"/>
    <w:tmpl w:val="EA7404C4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8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63E468FE"/>
    <w:multiLevelType w:val="hybridMultilevel"/>
    <w:tmpl w:val="43B26A3C"/>
    <w:lvl w:ilvl="0" w:tplc="04060019">
      <w:start w:val="1"/>
      <w:numFmt w:val="lowerLetter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9DE3233"/>
    <w:multiLevelType w:val="hybridMultilevel"/>
    <w:tmpl w:val="02DE6FE6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4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5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6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13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21"/>
  </w:num>
  <w:num w:numId="10">
    <w:abstractNumId w:val="24"/>
  </w:num>
  <w:num w:numId="11">
    <w:abstractNumId w:val="4"/>
  </w:num>
  <w:num w:numId="12">
    <w:abstractNumId w:val="17"/>
  </w:num>
  <w:num w:numId="13">
    <w:abstractNumId w:val="6"/>
  </w:num>
  <w:num w:numId="14">
    <w:abstractNumId w:val="25"/>
  </w:num>
  <w:num w:numId="15">
    <w:abstractNumId w:val="9"/>
  </w:num>
  <w:num w:numId="16">
    <w:abstractNumId w:val="10"/>
  </w:num>
  <w:num w:numId="17">
    <w:abstractNumId w:val="11"/>
  </w:num>
  <w:num w:numId="18">
    <w:abstractNumId w:val="8"/>
  </w:num>
  <w:num w:numId="19">
    <w:abstractNumId w:val="18"/>
  </w:num>
  <w:num w:numId="20">
    <w:abstractNumId w:val="7"/>
  </w:num>
  <w:num w:numId="21">
    <w:abstractNumId w:val="15"/>
  </w:num>
  <w:num w:numId="22">
    <w:abstractNumId w:val="19"/>
  </w:num>
  <w:num w:numId="23">
    <w:abstractNumId w:val="16"/>
  </w:num>
  <w:num w:numId="24">
    <w:abstractNumId w:val="14"/>
  </w:num>
  <w:num w:numId="25">
    <w:abstractNumId w:val="23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20A8"/>
    <w:rsid w:val="0001709D"/>
    <w:rsid w:val="00017340"/>
    <w:rsid w:val="00022155"/>
    <w:rsid w:val="00022794"/>
    <w:rsid w:val="00030FD4"/>
    <w:rsid w:val="00031F16"/>
    <w:rsid w:val="00032998"/>
    <w:rsid w:val="000347B0"/>
    <w:rsid w:val="000438EF"/>
    <w:rsid w:val="000457FB"/>
    <w:rsid w:val="000459CC"/>
    <w:rsid w:val="000666E7"/>
    <w:rsid w:val="00077574"/>
    <w:rsid w:val="000812D5"/>
    <w:rsid w:val="00082BC6"/>
    <w:rsid w:val="00083926"/>
    <w:rsid w:val="000859C2"/>
    <w:rsid w:val="00090C16"/>
    <w:rsid w:val="000A58F5"/>
    <w:rsid w:val="000A7995"/>
    <w:rsid w:val="000A7CA9"/>
    <w:rsid w:val="000B476E"/>
    <w:rsid w:val="000B5A89"/>
    <w:rsid w:val="000C1C47"/>
    <w:rsid w:val="000C47A7"/>
    <w:rsid w:val="000E7EFF"/>
    <w:rsid w:val="000F3CA0"/>
    <w:rsid w:val="001054DE"/>
    <w:rsid w:val="00106205"/>
    <w:rsid w:val="001062CF"/>
    <w:rsid w:val="00106B47"/>
    <w:rsid w:val="00107A44"/>
    <w:rsid w:val="0012129B"/>
    <w:rsid w:val="0012637F"/>
    <w:rsid w:val="0013447B"/>
    <w:rsid w:val="00134D13"/>
    <w:rsid w:val="00135582"/>
    <w:rsid w:val="00140350"/>
    <w:rsid w:val="001437F4"/>
    <w:rsid w:val="001514F4"/>
    <w:rsid w:val="00161CDC"/>
    <w:rsid w:val="001738B8"/>
    <w:rsid w:val="00176A40"/>
    <w:rsid w:val="001852D0"/>
    <w:rsid w:val="00195E2F"/>
    <w:rsid w:val="001B06CE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2380"/>
    <w:rsid w:val="002050C9"/>
    <w:rsid w:val="00224A21"/>
    <w:rsid w:val="00225DCE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5195"/>
    <w:rsid w:val="00296D9C"/>
    <w:rsid w:val="002972B0"/>
    <w:rsid w:val="002A5DB4"/>
    <w:rsid w:val="002A7ECB"/>
    <w:rsid w:val="002B0EDA"/>
    <w:rsid w:val="002B4EE3"/>
    <w:rsid w:val="002B579C"/>
    <w:rsid w:val="002B6A60"/>
    <w:rsid w:val="002B6FCD"/>
    <w:rsid w:val="002B7275"/>
    <w:rsid w:val="002C15CC"/>
    <w:rsid w:val="002C2020"/>
    <w:rsid w:val="002C50B5"/>
    <w:rsid w:val="002D3ADE"/>
    <w:rsid w:val="002D5EB4"/>
    <w:rsid w:val="002E5DA8"/>
    <w:rsid w:val="002E66FB"/>
    <w:rsid w:val="002F1B41"/>
    <w:rsid w:val="00304600"/>
    <w:rsid w:val="00312744"/>
    <w:rsid w:val="00316B0A"/>
    <w:rsid w:val="003205C1"/>
    <w:rsid w:val="003220BC"/>
    <w:rsid w:val="00323A8A"/>
    <w:rsid w:val="003260B0"/>
    <w:rsid w:val="0033054C"/>
    <w:rsid w:val="00331D14"/>
    <w:rsid w:val="0033790D"/>
    <w:rsid w:val="00343837"/>
    <w:rsid w:val="00354AA4"/>
    <w:rsid w:val="003632A8"/>
    <w:rsid w:val="00374800"/>
    <w:rsid w:val="00374874"/>
    <w:rsid w:val="00375D07"/>
    <w:rsid w:val="003817C4"/>
    <w:rsid w:val="00384246"/>
    <w:rsid w:val="003912AC"/>
    <w:rsid w:val="00391AE6"/>
    <w:rsid w:val="00393802"/>
    <w:rsid w:val="00395115"/>
    <w:rsid w:val="00395A60"/>
    <w:rsid w:val="003A32A6"/>
    <w:rsid w:val="003B0B11"/>
    <w:rsid w:val="003B3F38"/>
    <w:rsid w:val="003B409E"/>
    <w:rsid w:val="003B41AC"/>
    <w:rsid w:val="003C376F"/>
    <w:rsid w:val="003C4907"/>
    <w:rsid w:val="003C4B4E"/>
    <w:rsid w:val="003D4DC9"/>
    <w:rsid w:val="003D71DE"/>
    <w:rsid w:val="003E1068"/>
    <w:rsid w:val="003E30F1"/>
    <w:rsid w:val="003E6652"/>
    <w:rsid w:val="003E7C8D"/>
    <w:rsid w:val="003F0AD5"/>
    <w:rsid w:val="004132FC"/>
    <w:rsid w:val="00413B00"/>
    <w:rsid w:val="004320E5"/>
    <w:rsid w:val="00433AE3"/>
    <w:rsid w:val="004524BD"/>
    <w:rsid w:val="00453F50"/>
    <w:rsid w:val="004575D0"/>
    <w:rsid w:val="00465579"/>
    <w:rsid w:val="00471AF4"/>
    <w:rsid w:val="00475B28"/>
    <w:rsid w:val="00480F7A"/>
    <w:rsid w:val="00492C0A"/>
    <w:rsid w:val="0049525A"/>
    <w:rsid w:val="004A1CDC"/>
    <w:rsid w:val="004B7709"/>
    <w:rsid w:val="004C2C7B"/>
    <w:rsid w:val="004D1ADB"/>
    <w:rsid w:val="004D1CB1"/>
    <w:rsid w:val="004D34A8"/>
    <w:rsid w:val="004D7F82"/>
    <w:rsid w:val="004E2300"/>
    <w:rsid w:val="004E3BAD"/>
    <w:rsid w:val="005006B6"/>
    <w:rsid w:val="005066D9"/>
    <w:rsid w:val="00507CBA"/>
    <w:rsid w:val="00514D99"/>
    <w:rsid w:val="00516E5C"/>
    <w:rsid w:val="00520910"/>
    <w:rsid w:val="00523948"/>
    <w:rsid w:val="00524403"/>
    <w:rsid w:val="00527695"/>
    <w:rsid w:val="00534456"/>
    <w:rsid w:val="005348D2"/>
    <w:rsid w:val="00534EF0"/>
    <w:rsid w:val="005363EB"/>
    <w:rsid w:val="00541525"/>
    <w:rsid w:val="00544BD5"/>
    <w:rsid w:val="0054690D"/>
    <w:rsid w:val="005476A7"/>
    <w:rsid w:val="00551072"/>
    <w:rsid w:val="00551DAD"/>
    <w:rsid w:val="00555482"/>
    <w:rsid w:val="00557E80"/>
    <w:rsid w:val="00565440"/>
    <w:rsid w:val="0056798C"/>
    <w:rsid w:val="00575FAE"/>
    <w:rsid w:val="00576529"/>
    <w:rsid w:val="0057674A"/>
    <w:rsid w:val="005775EE"/>
    <w:rsid w:val="00586425"/>
    <w:rsid w:val="00592CF5"/>
    <w:rsid w:val="005A08FF"/>
    <w:rsid w:val="005A1797"/>
    <w:rsid w:val="005B0372"/>
    <w:rsid w:val="005B3471"/>
    <w:rsid w:val="005C5012"/>
    <w:rsid w:val="005D4801"/>
    <w:rsid w:val="005D7EDC"/>
    <w:rsid w:val="005E1DD0"/>
    <w:rsid w:val="005E25BF"/>
    <w:rsid w:val="005E2C0E"/>
    <w:rsid w:val="005E3538"/>
    <w:rsid w:val="005E40B0"/>
    <w:rsid w:val="005E5D12"/>
    <w:rsid w:val="006074CD"/>
    <w:rsid w:val="0061779A"/>
    <w:rsid w:val="006211BB"/>
    <w:rsid w:val="00632C72"/>
    <w:rsid w:val="0063726F"/>
    <w:rsid w:val="006422D4"/>
    <w:rsid w:val="00643F5C"/>
    <w:rsid w:val="006476C1"/>
    <w:rsid w:val="006477DD"/>
    <w:rsid w:val="0065290E"/>
    <w:rsid w:val="00655407"/>
    <w:rsid w:val="00655C95"/>
    <w:rsid w:val="00661749"/>
    <w:rsid w:val="0067074A"/>
    <w:rsid w:val="0067579D"/>
    <w:rsid w:val="00691E18"/>
    <w:rsid w:val="00696245"/>
    <w:rsid w:val="006A1591"/>
    <w:rsid w:val="006A4FAC"/>
    <w:rsid w:val="006A525E"/>
    <w:rsid w:val="006B4D28"/>
    <w:rsid w:val="006B4F7C"/>
    <w:rsid w:val="006C6667"/>
    <w:rsid w:val="006D0586"/>
    <w:rsid w:val="006D1F1E"/>
    <w:rsid w:val="006E6919"/>
    <w:rsid w:val="006E7D6E"/>
    <w:rsid w:val="006F51A3"/>
    <w:rsid w:val="006F70FC"/>
    <w:rsid w:val="007041D7"/>
    <w:rsid w:val="00705F33"/>
    <w:rsid w:val="00706A0B"/>
    <w:rsid w:val="007123B1"/>
    <w:rsid w:val="00712DEF"/>
    <w:rsid w:val="00713A2A"/>
    <w:rsid w:val="00723BD3"/>
    <w:rsid w:val="00731FBB"/>
    <w:rsid w:val="0073350C"/>
    <w:rsid w:val="00734438"/>
    <w:rsid w:val="00744E8B"/>
    <w:rsid w:val="00744F45"/>
    <w:rsid w:val="00750CCF"/>
    <w:rsid w:val="00751BC2"/>
    <w:rsid w:val="00753D54"/>
    <w:rsid w:val="00755988"/>
    <w:rsid w:val="0075791D"/>
    <w:rsid w:val="00760EC5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7495"/>
    <w:rsid w:val="007E074D"/>
    <w:rsid w:val="007E2AEE"/>
    <w:rsid w:val="007E6DD4"/>
    <w:rsid w:val="007E732A"/>
    <w:rsid w:val="007F26D6"/>
    <w:rsid w:val="007F3DD4"/>
    <w:rsid w:val="007F579F"/>
    <w:rsid w:val="008012E9"/>
    <w:rsid w:val="00806AA4"/>
    <w:rsid w:val="008121A5"/>
    <w:rsid w:val="00816ED3"/>
    <w:rsid w:val="00817E90"/>
    <w:rsid w:val="00817E95"/>
    <w:rsid w:val="008238B7"/>
    <w:rsid w:val="00826124"/>
    <w:rsid w:val="00832EB4"/>
    <w:rsid w:val="00837963"/>
    <w:rsid w:val="00841281"/>
    <w:rsid w:val="00851E1A"/>
    <w:rsid w:val="008566C5"/>
    <w:rsid w:val="00860D41"/>
    <w:rsid w:val="00881907"/>
    <w:rsid w:val="00893DEF"/>
    <w:rsid w:val="008A3015"/>
    <w:rsid w:val="008A4562"/>
    <w:rsid w:val="008B364E"/>
    <w:rsid w:val="008B72A4"/>
    <w:rsid w:val="008E5C89"/>
    <w:rsid w:val="008F7428"/>
    <w:rsid w:val="00913444"/>
    <w:rsid w:val="00913BE5"/>
    <w:rsid w:val="0092609A"/>
    <w:rsid w:val="00927ED9"/>
    <w:rsid w:val="00933F90"/>
    <w:rsid w:val="00934A1B"/>
    <w:rsid w:val="009378D2"/>
    <w:rsid w:val="00940F9D"/>
    <w:rsid w:val="00944C14"/>
    <w:rsid w:val="009468DC"/>
    <w:rsid w:val="00947D70"/>
    <w:rsid w:val="00953191"/>
    <w:rsid w:val="00954512"/>
    <w:rsid w:val="00963970"/>
    <w:rsid w:val="00963AEE"/>
    <w:rsid w:val="0098390D"/>
    <w:rsid w:val="00986DAB"/>
    <w:rsid w:val="009878CC"/>
    <w:rsid w:val="00990FE9"/>
    <w:rsid w:val="009A76F3"/>
    <w:rsid w:val="009B2E18"/>
    <w:rsid w:val="009B3FAC"/>
    <w:rsid w:val="009B4D54"/>
    <w:rsid w:val="009B5BC4"/>
    <w:rsid w:val="009B6FC9"/>
    <w:rsid w:val="009C020B"/>
    <w:rsid w:val="009E4196"/>
    <w:rsid w:val="009E4A78"/>
    <w:rsid w:val="009E7E88"/>
    <w:rsid w:val="009F0FF6"/>
    <w:rsid w:val="009F4246"/>
    <w:rsid w:val="009F4435"/>
    <w:rsid w:val="00A00D08"/>
    <w:rsid w:val="00A1069C"/>
    <w:rsid w:val="00A13296"/>
    <w:rsid w:val="00A2452C"/>
    <w:rsid w:val="00A26459"/>
    <w:rsid w:val="00A304EE"/>
    <w:rsid w:val="00A3620C"/>
    <w:rsid w:val="00A36FC5"/>
    <w:rsid w:val="00A47910"/>
    <w:rsid w:val="00A524D7"/>
    <w:rsid w:val="00A563B1"/>
    <w:rsid w:val="00A66BB6"/>
    <w:rsid w:val="00A85E6E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E14A9"/>
    <w:rsid w:val="00AE4F76"/>
    <w:rsid w:val="00AE546C"/>
    <w:rsid w:val="00AF6C14"/>
    <w:rsid w:val="00B02146"/>
    <w:rsid w:val="00B03A31"/>
    <w:rsid w:val="00B07D4F"/>
    <w:rsid w:val="00B17E3A"/>
    <w:rsid w:val="00B230AE"/>
    <w:rsid w:val="00B2312E"/>
    <w:rsid w:val="00B23320"/>
    <w:rsid w:val="00B238CC"/>
    <w:rsid w:val="00B276BC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587E"/>
    <w:rsid w:val="00B8023E"/>
    <w:rsid w:val="00B86D63"/>
    <w:rsid w:val="00B87AA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C43C1"/>
    <w:rsid w:val="00BD1348"/>
    <w:rsid w:val="00BE10B5"/>
    <w:rsid w:val="00BE1CCF"/>
    <w:rsid w:val="00BE3790"/>
    <w:rsid w:val="00BF4219"/>
    <w:rsid w:val="00C00061"/>
    <w:rsid w:val="00C02197"/>
    <w:rsid w:val="00C0699B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6D50"/>
    <w:rsid w:val="00C611B8"/>
    <w:rsid w:val="00C65498"/>
    <w:rsid w:val="00C66CB4"/>
    <w:rsid w:val="00C67EBB"/>
    <w:rsid w:val="00C75AC4"/>
    <w:rsid w:val="00C77277"/>
    <w:rsid w:val="00C7739E"/>
    <w:rsid w:val="00C85353"/>
    <w:rsid w:val="00C90806"/>
    <w:rsid w:val="00C90D34"/>
    <w:rsid w:val="00C9366F"/>
    <w:rsid w:val="00C94395"/>
    <w:rsid w:val="00C9468C"/>
    <w:rsid w:val="00CA284F"/>
    <w:rsid w:val="00CA2EE1"/>
    <w:rsid w:val="00CA45E3"/>
    <w:rsid w:val="00CA5DD3"/>
    <w:rsid w:val="00CB105F"/>
    <w:rsid w:val="00CB134C"/>
    <w:rsid w:val="00CC0854"/>
    <w:rsid w:val="00CC2E56"/>
    <w:rsid w:val="00CC5175"/>
    <w:rsid w:val="00CC52BF"/>
    <w:rsid w:val="00CC6CDF"/>
    <w:rsid w:val="00CD53F4"/>
    <w:rsid w:val="00CF1BA6"/>
    <w:rsid w:val="00CF31B6"/>
    <w:rsid w:val="00D00CA2"/>
    <w:rsid w:val="00D030A9"/>
    <w:rsid w:val="00D0567B"/>
    <w:rsid w:val="00D06CC2"/>
    <w:rsid w:val="00D1154C"/>
    <w:rsid w:val="00D12016"/>
    <w:rsid w:val="00D14E97"/>
    <w:rsid w:val="00D20593"/>
    <w:rsid w:val="00D213EF"/>
    <w:rsid w:val="00D2258C"/>
    <w:rsid w:val="00D55DCC"/>
    <w:rsid w:val="00D6106B"/>
    <w:rsid w:val="00D633D7"/>
    <w:rsid w:val="00D7275D"/>
    <w:rsid w:val="00D73388"/>
    <w:rsid w:val="00D75973"/>
    <w:rsid w:val="00D75DBF"/>
    <w:rsid w:val="00D76710"/>
    <w:rsid w:val="00D83DE7"/>
    <w:rsid w:val="00DB4D68"/>
    <w:rsid w:val="00DB4E17"/>
    <w:rsid w:val="00DC00AF"/>
    <w:rsid w:val="00DC526E"/>
    <w:rsid w:val="00DD093F"/>
    <w:rsid w:val="00DE4BF0"/>
    <w:rsid w:val="00DE4C96"/>
    <w:rsid w:val="00DE6FEB"/>
    <w:rsid w:val="00DF1454"/>
    <w:rsid w:val="00DF4601"/>
    <w:rsid w:val="00DF6DAF"/>
    <w:rsid w:val="00E00760"/>
    <w:rsid w:val="00E1319F"/>
    <w:rsid w:val="00E23069"/>
    <w:rsid w:val="00E23C1A"/>
    <w:rsid w:val="00E338E9"/>
    <w:rsid w:val="00E35483"/>
    <w:rsid w:val="00E36276"/>
    <w:rsid w:val="00E36708"/>
    <w:rsid w:val="00E42765"/>
    <w:rsid w:val="00E42CFD"/>
    <w:rsid w:val="00E42E49"/>
    <w:rsid w:val="00E47CA1"/>
    <w:rsid w:val="00E51C8D"/>
    <w:rsid w:val="00E5486C"/>
    <w:rsid w:val="00E54DC1"/>
    <w:rsid w:val="00E613E3"/>
    <w:rsid w:val="00E61CA0"/>
    <w:rsid w:val="00E66466"/>
    <w:rsid w:val="00E8017E"/>
    <w:rsid w:val="00E80E1D"/>
    <w:rsid w:val="00E83BE4"/>
    <w:rsid w:val="00E8569A"/>
    <w:rsid w:val="00E93BEA"/>
    <w:rsid w:val="00EA1456"/>
    <w:rsid w:val="00EA58BB"/>
    <w:rsid w:val="00EA77EC"/>
    <w:rsid w:val="00EB0D13"/>
    <w:rsid w:val="00EB1B8C"/>
    <w:rsid w:val="00EB2B47"/>
    <w:rsid w:val="00EB2FE7"/>
    <w:rsid w:val="00EC7025"/>
    <w:rsid w:val="00ED671B"/>
    <w:rsid w:val="00ED7AD5"/>
    <w:rsid w:val="00EE28C8"/>
    <w:rsid w:val="00F02388"/>
    <w:rsid w:val="00F06554"/>
    <w:rsid w:val="00F07629"/>
    <w:rsid w:val="00F07C2F"/>
    <w:rsid w:val="00F07F98"/>
    <w:rsid w:val="00F12983"/>
    <w:rsid w:val="00F13D03"/>
    <w:rsid w:val="00F15688"/>
    <w:rsid w:val="00F237FE"/>
    <w:rsid w:val="00F24DDA"/>
    <w:rsid w:val="00F278FC"/>
    <w:rsid w:val="00F30708"/>
    <w:rsid w:val="00F30D1C"/>
    <w:rsid w:val="00F320BF"/>
    <w:rsid w:val="00F3518C"/>
    <w:rsid w:val="00F40724"/>
    <w:rsid w:val="00F517DF"/>
    <w:rsid w:val="00F51E1B"/>
    <w:rsid w:val="00F5212E"/>
    <w:rsid w:val="00F52CAA"/>
    <w:rsid w:val="00F54A0C"/>
    <w:rsid w:val="00F56A2E"/>
    <w:rsid w:val="00F601ED"/>
    <w:rsid w:val="00F71732"/>
    <w:rsid w:val="00F764FC"/>
    <w:rsid w:val="00F82403"/>
    <w:rsid w:val="00F84FE4"/>
    <w:rsid w:val="00F855DF"/>
    <w:rsid w:val="00F87B6C"/>
    <w:rsid w:val="00F94901"/>
    <w:rsid w:val="00F94D98"/>
    <w:rsid w:val="00FA16C1"/>
    <w:rsid w:val="00FA7A26"/>
    <w:rsid w:val="00FB3A49"/>
    <w:rsid w:val="00FC28B6"/>
    <w:rsid w:val="00FC319B"/>
    <w:rsid w:val="00FC5FAE"/>
    <w:rsid w:val="00FE3AE2"/>
    <w:rsid w:val="00FE42D2"/>
    <w:rsid w:val="00FE4E3B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B293B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4F8A-2C04-40FF-A08F-5E548CC2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533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8</cp:revision>
  <dcterms:created xsi:type="dcterms:W3CDTF">2022-02-27T10:18:00Z</dcterms:created>
  <dcterms:modified xsi:type="dcterms:W3CDTF">2022-02-28T11:08:00Z</dcterms:modified>
</cp:coreProperties>
</file>