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BE3CC8" w:rsidP="0058307E">
            <w:pPr>
              <w:pStyle w:val="Normal-Forsideunderoverskrift"/>
              <w:spacing w:line="240" w:lineRule="auto"/>
            </w:pPr>
            <w:r>
              <w:t>22. januar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BE3CC8">
            <w:pPr>
              <w:pStyle w:val="Normal-Forsideunderoverskrift"/>
              <w:spacing w:line="240" w:lineRule="auto"/>
            </w:pPr>
            <w:r>
              <w:t xml:space="preserve">mØDELOKALe </w:t>
            </w:r>
            <w:r w:rsidR="00BE3CC8">
              <w:t>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BE3CC8" w:rsidP="00B457A1">
            <w:pPr>
              <w:pStyle w:val="Normal-Forsideunderoverskrift"/>
              <w:spacing w:line="240" w:lineRule="auto"/>
            </w:pPr>
            <w:r>
              <w:t>kl. 12.30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2C101F">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2C101F">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2C101F">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2C101F">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2C101F">
                  <w:pPr>
                    <w:pStyle w:val="Normal-Forsideunderoverskrift"/>
                    <w:framePr w:hSpace="181" w:wrap="around" w:vAnchor="page" w:hAnchor="page" w:x="3658" w:y="2203"/>
                    <w:spacing w:line="240" w:lineRule="auto"/>
                    <w:suppressOverlap/>
                  </w:pPr>
                  <w:r>
                    <w:t>Kenneth Nielsen</w:t>
                  </w:r>
                </w:p>
                <w:p w:rsidR="0076211C" w:rsidRPr="001D228A" w:rsidRDefault="0076211C" w:rsidP="002C101F">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2C101F">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BE3CC8" w:rsidRDefault="0076211C" w:rsidP="002C101F">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A45099E32363450CBEFBE4F25DDC9DE8"/>
                    </w:placeholder>
                    <w:dropDownList>
                      <w:listItem w:displayText="Rose Brusen" w:value="Rose Brusen"/>
                      <w:listItem w:displayText="----" w:value="(ingen)"/>
                    </w:dropDownList>
                  </w:sdtPr>
                  <w:sdtEndPr/>
                  <w:sdtContent>
                    <w:p w:rsidR="0076211C" w:rsidRPr="00D80223"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rPr>
                      </w:pPr>
                      <w:r w:rsidRPr="00BE3CC8">
                        <w:t>----</w:t>
                      </w:r>
                    </w:p>
                  </w:sdtContent>
                </w:sdt>
              </w:tc>
            </w:tr>
            <w:tr w:rsidR="0076211C" w:rsidTr="00BB20B3">
              <w:trPr>
                <w:trHeight w:val="530"/>
              </w:trPr>
              <w:tc>
                <w:tcPr>
                  <w:tcW w:w="2268" w:type="dxa"/>
                  <w:vAlign w:val="center"/>
                </w:tcPr>
                <w:p w:rsidR="0076211C" w:rsidRDefault="00B47108" w:rsidP="002C101F">
                  <w:pPr>
                    <w:pStyle w:val="Normal-Forsideunderoverskrift"/>
                    <w:framePr w:hSpace="181" w:wrap="around" w:vAnchor="page" w:hAnchor="page" w:x="3658" w:y="2203"/>
                    <w:spacing w:line="240" w:lineRule="auto"/>
                    <w:suppressOverlap/>
                  </w:pPr>
                  <w:r>
                    <w:t>Bent Munch</w:t>
                  </w:r>
                </w:p>
                <w:p w:rsidR="0076211C" w:rsidRPr="001D228A" w:rsidRDefault="0076211C" w:rsidP="002C101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4"/>
                    <w:placeholder>
                      <w:docPart w:val="AEACAEEAE3BE4712BF4408FC9669000C"/>
                    </w:placeholder>
                    <w:dropDownList>
                      <w:listItem w:displayText="----" w:value="(ingen)"/>
                      <w:listItem w:displayText="Per Steen" w:value="Per Steen"/>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2C101F">
                  <w:pPr>
                    <w:pStyle w:val="Normal-Forsideunderoverskrift"/>
                    <w:framePr w:hSpace="181" w:wrap="around" w:vAnchor="page" w:hAnchor="page" w:x="3658" w:y="2203"/>
                    <w:spacing w:line="240" w:lineRule="auto"/>
                    <w:suppressOverlap/>
                  </w:pPr>
                  <w:r>
                    <w:t>BIRTHE FRIIS</w:t>
                  </w:r>
                </w:p>
                <w:p w:rsidR="0076211C" w:rsidRPr="001D228A" w:rsidRDefault="0076211C" w:rsidP="002C101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5"/>
                    <w:placeholder>
                      <w:docPart w:val="F324484EA6404177B9BFC5DD370F44C1"/>
                    </w:placeholder>
                    <w:dropDownList>
                      <w:listItem w:displayText="----" w:value="(ingen)"/>
                      <w:listItem w:displayText="Karen Margethe Hansen" w:value="Karen Margethe Hansen"/>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2C101F">
                  <w:pPr>
                    <w:pStyle w:val="Normal-Forsideunderoverskrift"/>
                    <w:framePr w:hSpace="181" w:wrap="around" w:vAnchor="page" w:hAnchor="page" w:x="3658" w:y="2203"/>
                    <w:spacing w:line="240" w:lineRule="auto"/>
                    <w:suppressOverlap/>
                  </w:pPr>
                  <w:r>
                    <w:t>Laila Groth</w:t>
                  </w:r>
                </w:p>
                <w:p w:rsidR="0076211C" w:rsidRPr="001D228A" w:rsidRDefault="0076211C" w:rsidP="002C101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6"/>
                    <w:placeholder>
                      <w:docPart w:val="136E9CA713704694B4376FE05F1B54B1"/>
                    </w:placeholder>
                    <w:dropDownList>
                      <w:listItem w:displayText="----" w:value="(ingen)"/>
                      <w:listItem w:displayText="Arne Høgh" w:value="Arne Høgh"/>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2C101F">
                  <w:pPr>
                    <w:pStyle w:val="Normal-Forsideunderoverskrift"/>
                    <w:framePr w:hSpace="181" w:wrap="around" w:vAnchor="page" w:hAnchor="page" w:x="3658" w:y="2203"/>
                    <w:spacing w:line="240" w:lineRule="auto"/>
                    <w:suppressOverlap/>
                  </w:pPr>
                  <w:r>
                    <w:t>bjarne Hansen</w:t>
                  </w:r>
                </w:p>
                <w:p w:rsidR="0076211C" w:rsidRPr="001D228A" w:rsidRDefault="0076211C" w:rsidP="002C101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7"/>
                    <w:placeholder>
                      <w:docPart w:val="4FAB164B8712408DB117CBE83666F611"/>
                    </w:placeholder>
                    <w:dropDownList>
                      <w:listItem w:displayText="Bent Vedsø" w:value="Bent Vedsø"/>
                      <w:listItem w:displayText="----" w:value="(ingen)"/>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2C101F">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2C101F">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55" type="#_x0000_t75" style="width:14.25pt;height:18pt" o:ole="">
                        <v:imagedata r:id="rId9" o:title=""/>
                      </v:shape>
                      <w:control r:id="rId15" w:name="Broed41" w:shapeid="_x0000_i1055"/>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8"/>
                    <w:placeholder>
                      <w:docPart w:val="9D87571238FE4E57BA30F5ABC29A8D00"/>
                    </w:placeholder>
                    <w:dropDownList>
                      <w:listItem w:displayText="----" w:value="(ingen)"/>
                      <w:listItem w:displayText="Gitte Krogh" w:value="Gitte Krogh"/>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2C101F">
                  <w:pPr>
                    <w:pStyle w:val="Normal-Forsideunderoverskrift"/>
                    <w:framePr w:hSpace="181" w:wrap="around" w:vAnchor="page" w:hAnchor="page" w:x="3658" w:y="2203"/>
                    <w:spacing w:line="240" w:lineRule="auto"/>
                    <w:suppressOverlap/>
                  </w:pPr>
                  <w:r>
                    <w:t>Pedro Michael</w:t>
                  </w:r>
                </w:p>
                <w:p w:rsidR="0076211C" w:rsidRPr="001D228A" w:rsidRDefault="0076211C" w:rsidP="002C101F">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6" w:name="Broed31" w:shapeid="_x0000_i1057"/>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79"/>
                    <w:placeholder>
                      <w:docPart w:val="AF7073371A7B494C914F7D3DF55F876E"/>
                    </w:placeholder>
                    <w:dropDownList>
                      <w:listItem w:displayText="----" w:value="(ingen)"/>
                      <w:listItem w:displayText="Flemming Nielsen" w:value="Flemming Nielsen"/>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2C101F">
                  <w:pPr>
                    <w:pStyle w:val="Normal-Forsideunderoverskrift"/>
                    <w:framePr w:hSpace="181" w:wrap="around" w:vAnchor="page" w:hAnchor="page" w:x="3658" w:y="2203"/>
                    <w:spacing w:line="240" w:lineRule="auto"/>
                    <w:suppressOverlap/>
                  </w:pPr>
                  <w:r>
                    <w:t>torben Jørgensen</w:t>
                  </w:r>
                </w:p>
                <w:p w:rsidR="0076211C" w:rsidRPr="001D228A" w:rsidRDefault="001524D6" w:rsidP="002C101F">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2C101F">
                  <w:pPr>
                    <w:framePr w:hSpace="181" w:wrap="around" w:vAnchor="page" w:hAnchor="page" w:x="3658" w:y="2203"/>
                    <w:suppressOverlap/>
                    <w:jc w:val="center"/>
                  </w:pPr>
                  <w:r w:rsidRPr="007A13A8">
                    <w:object w:dxaOrig="225" w:dyaOrig="225">
                      <v:shape id="_x0000_i1059" type="#_x0000_t75" style="width:14.25pt;height:18pt" o:ole="">
                        <v:imagedata r:id="rId9" o:title=""/>
                      </v:shape>
                      <w:control r:id="rId17" w:name="Broed21" w:shapeid="_x0000_i1059"/>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80"/>
                    <w:placeholder>
                      <w:docPart w:val="03C0D4E8109440358AD43FFE611AAD07"/>
                    </w:placeholder>
                    <w:dropDownList>
                      <w:listItem w:displayText="----" w:value="(ingen)"/>
                      <w:listItem w:displayText="Anne-Mette S. Henriksen " w:value="Anne-Mette S. Henriksen "/>
                    </w:dropDownList>
                  </w:sdtPr>
                  <w:sdtEndPr/>
                  <w:sdtContent>
                    <w:p w:rsidR="0076211C" w:rsidRPr="009E6DA0"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2C101F">
                  <w:pPr>
                    <w:pStyle w:val="Normal-Forsideunderoverskrift"/>
                    <w:framePr w:hSpace="181" w:wrap="around" w:vAnchor="page" w:hAnchor="page" w:x="3658" w:y="2203"/>
                    <w:spacing w:line="240" w:lineRule="auto"/>
                    <w:suppressOverlap/>
                  </w:pPr>
                  <w:r>
                    <w:t>MARTIN PEDERSEN</w:t>
                  </w:r>
                </w:p>
                <w:p w:rsidR="0076211C" w:rsidRPr="001D228A" w:rsidRDefault="0076211C" w:rsidP="002C101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2C101F">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8" w:name="Broed211" w:shapeid="_x0000_i1061"/>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48482386"/>
                    <w:placeholder>
                      <w:docPart w:val="5EB45FDA513644848EDE339F24866224"/>
                    </w:placeholder>
                    <w:dropDownList>
                      <w:listItem w:displayText="----" w:value="(ingen)"/>
                      <w:listItem w:displayText="Ole Bronné Sørensen" w:value="Ole Bronné Sørensen"/>
                    </w:dropDownList>
                  </w:sdtPr>
                  <w:sdtEndPr/>
                  <w:sdtContent>
                    <w:p w:rsidR="0076211C" w:rsidRDefault="008D3B09" w:rsidP="002C101F">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2C101F">
                  <w:pPr>
                    <w:pStyle w:val="Normal-Forsideunderoverskrift"/>
                    <w:framePr w:hSpace="181" w:wrap="around" w:vAnchor="page" w:hAnchor="page" w:x="3658" w:y="2203"/>
                    <w:spacing w:line="240" w:lineRule="auto"/>
                    <w:suppressOverlap/>
                  </w:pPr>
                  <w:r>
                    <w:t>Bente lerche-Thomsen</w:t>
                  </w:r>
                </w:p>
                <w:p w:rsidR="0076211C" w:rsidRPr="001D228A" w:rsidRDefault="0076211C" w:rsidP="002C101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2C101F">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19" w:name="Broed2111" w:shapeid="_x0000_i1063"/>
                    </w:object>
                  </w:r>
                </w:p>
              </w:tc>
              <w:tc>
                <w:tcPr>
                  <w:tcW w:w="284" w:type="dxa"/>
                </w:tcPr>
                <w:p w:rsidR="0076211C" w:rsidRPr="007A13A8" w:rsidRDefault="0076211C" w:rsidP="002C101F">
                  <w:pPr>
                    <w:framePr w:hSpace="181" w:wrap="around" w:vAnchor="page" w:hAnchor="page" w:x="3658" w:y="2203"/>
                    <w:suppressOverlap/>
                  </w:pPr>
                </w:p>
              </w:tc>
              <w:tc>
                <w:tcPr>
                  <w:tcW w:w="2552" w:type="dxa"/>
                  <w:vAlign w:val="center"/>
                </w:tcPr>
                <w:sdt>
                  <w:sdtPr>
                    <w:rPr>
                      <w:lang w:val="en-US"/>
                    </w:rPr>
                    <w:id w:val="255985"/>
                    <w:placeholder>
                      <w:docPart w:val="B59B805CBFA24470BA67E12CF526E324"/>
                    </w:placeholder>
                    <w:dropDownList>
                      <w:listItem w:displayText="----" w:value="(ingen)"/>
                      <w:listItem w:displayText="Linda Kristiansen" w:value="Linda Kristiansen"/>
                    </w:dropDownList>
                  </w:sdtPr>
                  <w:sdtEndPr/>
                  <w:sdtContent>
                    <w:p w:rsidR="0076211C" w:rsidRDefault="008D3B09" w:rsidP="002C101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2C101F">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4167C3" w:rsidRDefault="00BE3CC8" w:rsidP="00BE3CC8">
      <w:pPr>
        <w:pStyle w:val="Overskrift1"/>
        <w:numPr>
          <w:ilvl w:val="0"/>
          <w:numId w:val="14"/>
        </w:numPr>
      </w:pPr>
      <w:r>
        <w:lastRenderedPageBreak/>
        <w:t>godkendelse af dagsorden</w:t>
      </w:r>
    </w:p>
    <w:p w:rsidR="00BE3CC8" w:rsidRDefault="00BE3CC8" w:rsidP="00BE3CC8">
      <w:pPr>
        <w:ind w:left="360"/>
      </w:pPr>
      <w:r>
        <w:t xml:space="preserve">Dagsordenen godkendt. Der blev dog gjort opmærksom på, at der ikke var punkt på dagsordenen med konstituering af Handicaprådet: </w:t>
      </w:r>
    </w:p>
    <w:p w:rsidR="00BE3CC8" w:rsidRDefault="00BE3CC8" w:rsidP="00BE3CC8">
      <w:pPr>
        <w:ind w:left="360"/>
      </w:pPr>
      <w:r>
        <w:t>Danske Handicaporganisationer har på forhånd udpeget formand for Handicaprådet, hvor Kenneth Nielsen fik genvalg. Som næstformand blev Bente Lerche-Thomsen valgt.</w:t>
      </w:r>
    </w:p>
    <w:p w:rsidR="00BE3CC8" w:rsidRDefault="00BE3CC8" w:rsidP="00BE3CC8">
      <w:pPr>
        <w:pStyle w:val="Overskrift1"/>
        <w:numPr>
          <w:ilvl w:val="0"/>
          <w:numId w:val="14"/>
        </w:numPr>
      </w:pPr>
      <w:r>
        <w:t>præsentation af nyt handicapråd.</w:t>
      </w:r>
    </w:p>
    <w:p w:rsidR="00BE3CC8" w:rsidRDefault="00BE3CC8" w:rsidP="00BE3CC8">
      <w:pPr>
        <w:ind w:left="360"/>
      </w:pPr>
      <w:r>
        <w:t xml:space="preserve">Præsentation bordet rundt: </w:t>
      </w:r>
    </w:p>
    <w:p w:rsidR="00BE3CC8" w:rsidRDefault="00BE3CC8" w:rsidP="00BE3CC8">
      <w:pPr>
        <w:ind w:left="360"/>
      </w:pPr>
      <w:r>
        <w:t>Bjarne Hansen –Høreforeningen</w:t>
      </w:r>
    </w:p>
    <w:p w:rsidR="00BE3CC8" w:rsidRDefault="00BE3CC8" w:rsidP="00BE3CC8">
      <w:pPr>
        <w:ind w:left="360"/>
      </w:pPr>
      <w:r>
        <w:t>Birthe Friis – repræsenterer Autismeforeningen</w:t>
      </w:r>
    </w:p>
    <w:p w:rsidR="00BE3CC8" w:rsidRDefault="00BE3CC8" w:rsidP="00BE3CC8">
      <w:pPr>
        <w:ind w:left="360"/>
      </w:pPr>
      <w:r>
        <w:t>Laila Groth – repræsenterer Giftforeningen</w:t>
      </w:r>
    </w:p>
    <w:p w:rsidR="00BE3CC8" w:rsidRDefault="00BE3CC8" w:rsidP="00BE3CC8">
      <w:pPr>
        <w:ind w:left="360"/>
      </w:pPr>
      <w:r>
        <w:t>Bent Munch – repræsenterer</w:t>
      </w:r>
      <w:r w:rsidR="00E311E1">
        <w:t xml:space="preserve"> Ulykkespatientforeningen</w:t>
      </w:r>
    </w:p>
    <w:p w:rsidR="00BE3CC8" w:rsidRDefault="00BE3CC8" w:rsidP="00BE3CC8">
      <w:pPr>
        <w:ind w:left="360"/>
      </w:pPr>
      <w:r>
        <w:t>Kenneth Nielsen – repræsenterer</w:t>
      </w:r>
      <w:r w:rsidR="00E311E1">
        <w:t xml:space="preserve"> Ulykkespatientforeningen</w:t>
      </w:r>
    </w:p>
    <w:p w:rsidR="00BE3CC8" w:rsidRDefault="00BE3CC8" w:rsidP="00BE3CC8">
      <w:pPr>
        <w:ind w:left="360"/>
      </w:pPr>
      <w:r>
        <w:t>Martin Pedersen – udpeget af Byrådet</w:t>
      </w:r>
    </w:p>
    <w:p w:rsidR="00BE3CC8" w:rsidRDefault="00BE3CC8" w:rsidP="00BE3CC8">
      <w:pPr>
        <w:ind w:left="360"/>
      </w:pPr>
      <w:r>
        <w:t>Bente Lerche-Thomsen – udpeget af Byrådet</w:t>
      </w:r>
    </w:p>
    <w:p w:rsidR="00BE3CC8" w:rsidRDefault="00BE3CC8" w:rsidP="00BE3CC8">
      <w:pPr>
        <w:ind w:left="360"/>
      </w:pPr>
      <w:r>
        <w:t>Torben Jørgensen – Center for Familie &amp; Forebyggelse</w:t>
      </w:r>
    </w:p>
    <w:p w:rsidR="00BE3CC8" w:rsidRDefault="00BE3CC8" w:rsidP="00BE3CC8">
      <w:pPr>
        <w:ind w:left="360"/>
      </w:pPr>
      <w:r>
        <w:t>Charlotte Wiberg – Center for Teknik &amp; Miljø</w:t>
      </w:r>
    </w:p>
    <w:p w:rsidR="00BE3CC8" w:rsidRDefault="00BE3CC8" w:rsidP="00BE3CC8">
      <w:pPr>
        <w:ind w:left="360"/>
      </w:pPr>
      <w:r>
        <w:t>Pedro Michael – Center for Socialområdet</w:t>
      </w:r>
    </w:p>
    <w:p w:rsidR="00BE3CC8" w:rsidRDefault="00BE3CC8" w:rsidP="00BE3CC8">
      <w:pPr>
        <w:ind w:left="360"/>
      </w:pPr>
      <w:r>
        <w:t>Charlotte Christiansen – sekretær, Center for Socialområdet</w:t>
      </w:r>
    </w:p>
    <w:p w:rsidR="00BE3CC8" w:rsidRDefault="00BE3CC8" w:rsidP="00BE3CC8">
      <w:pPr>
        <w:pStyle w:val="Overskrift1"/>
        <w:numPr>
          <w:ilvl w:val="0"/>
          <w:numId w:val="14"/>
        </w:numPr>
      </w:pPr>
      <w:r>
        <w:t>områdefornyelsesprojekt i nyk. midtby</w:t>
      </w:r>
    </w:p>
    <w:p w:rsidR="00BE3CC8" w:rsidRDefault="00BE3CC8" w:rsidP="00BE3CC8">
      <w:pPr>
        <w:ind w:left="360"/>
      </w:pPr>
      <w:r>
        <w:t xml:space="preserve">Charlotte Wiberg gav en kort orientering om områdefornyelsesprojektet i Nykøbing F. midtby, som nu endelig er besluttet. Der er afsat små 30 mio. kr. til projektet, som omfatter Torvet samt de tilstødende gader. </w:t>
      </w:r>
      <w:r w:rsidR="00A77542">
        <w:t xml:space="preserve">Charlotte viste plancher til det idéoplæg, der tages udgangspunkt i og der skal nu nedsættes arbejdsgrupper, som skal arbejde videre med projektet. Der vil også være repræsentation fra Handicaprådet i en af arbejdsgrupperne. </w:t>
      </w:r>
    </w:p>
    <w:p w:rsidR="00A77542" w:rsidRDefault="00A77542" w:rsidP="00BE3CC8">
      <w:pPr>
        <w:ind w:left="360"/>
      </w:pPr>
      <w:r>
        <w:t>Handicaprådet syntes oplægget ser rigtig fint ud og udtrykte tilfredshed med bl.a. belægningen.</w:t>
      </w:r>
    </w:p>
    <w:p w:rsidR="00A77542" w:rsidRDefault="00A77542" w:rsidP="00A77542">
      <w:pPr>
        <w:pStyle w:val="Overskrift1"/>
        <w:numPr>
          <w:ilvl w:val="0"/>
          <w:numId w:val="14"/>
        </w:numPr>
      </w:pPr>
      <w:r>
        <w:t>orientering fra formanden og handicaprådets medlemmer</w:t>
      </w:r>
    </w:p>
    <w:p w:rsidR="00A77542" w:rsidRDefault="00A77542" w:rsidP="00A77542">
      <w:pPr>
        <w:pStyle w:val="Listeafsnit"/>
        <w:numPr>
          <w:ilvl w:val="0"/>
          <w:numId w:val="15"/>
        </w:numPr>
      </w:pPr>
      <w:r>
        <w:t>Bjarne: Fodgængerfeltet – de hvide striber - ved skolen i Idestrup er meget glat, der er flere der er gledet når de skullet over fodgængerfeltet. Charlotte W vil følge op på dette.</w:t>
      </w:r>
    </w:p>
    <w:p w:rsidR="00A94547" w:rsidRDefault="00A77542" w:rsidP="00A77542">
      <w:pPr>
        <w:pStyle w:val="Listeafsnit"/>
        <w:numPr>
          <w:ilvl w:val="0"/>
          <w:numId w:val="15"/>
        </w:numPr>
      </w:pPr>
      <w:r>
        <w:t>Træbelægningen på Marielyst Torv er ligeledes meget glat og for at afbøde på dette har kommunen smidt en del grus på, som i første omgang har hjulpet. Til foråret vil hele træbelægningen få en gang algefjerner</w:t>
      </w:r>
      <w:r w:rsidR="00A94547">
        <w:t>, som forhåbentlig vil løse problemet.</w:t>
      </w:r>
    </w:p>
    <w:p w:rsidR="00A94547" w:rsidRDefault="00A94547" w:rsidP="00A77542">
      <w:pPr>
        <w:pStyle w:val="Listeafsnit"/>
        <w:numPr>
          <w:ilvl w:val="0"/>
          <w:numId w:val="15"/>
        </w:numPr>
      </w:pPr>
      <w:r>
        <w:t>Kenneth har været i kontakt med Aftenskolen i Skolegade. Der er 2 små trin op til døren, som gør det svært at komme ind. En rampe og en døråbner vil derfor være ønskelig. Der er ligeledes ikke noget handicaptoilet, men der er mulighed for at etablere dette. Charlotte W tager kontakt til Aftenskolen.</w:t>
      </w:r>
    </w:p>
    <w:p w:rsidR="00A94547" w:rsidRDefault="00A94547" w:rsidP="00A94547">
      <w:pPr>
        <w:pStyle w:val="Overskrift1"/>
      </w:pPr>
    </w:p>
    <w:p w:rsidR="00A94547" w:rsidRDefault="00A94547" w:rsidP="00A94547">
      <w:pPr>
        <w:pStyle w:val="Overskrift1"/>
        <w:numPr>
          <w:ilvl w:val="0"/>
          <w:numId w:val="14"/>
        </w:numPr>
      </w:pPr>
      <w:r>
        <w:t>drøftelsespunkter</w:t>
      </w:r>
    </w:p>
    <w:p w:rsidR="00A77542" w:rsidRDefault="00A94547" w:rsidP="00A94547">
      <w:pPr>
        <w:pStyle w:val="Listeafsnit"/>
        <w:numPr>
          <w:ilvl w:val="0"/>
          <w:numId w:val="17"/>
        </w:numPr>
        <w:rPr>
          <w:rFonts w:ascii="Verdana" w:hAnsi="Verdana"/>
        </w:rPr>
      </w:pPr>
      <w:r w:rsidRPr="00A94547">
        <w:rPr>
          <w:rFonts w:ascii="Verdana" w:hAnsi="Verdana"/>
        </w:rPr>
        <w:t>Det Centrale Handicapråds årsmøde d. 10. april 2018.</w:t>
      </w:r>
    </w:p>
    <w:p w:rsidR="00A94547" w:rsidRDefault="00A94547" w:rsidP="00A94547">
      <w:pPr>
        <w:pStyle w:val="Listeafsnit"/>
        <w:rPr>
          <w:rFonts w:ascii="Verdana" w:hAnsi="Verdana"/>
          <w:sz w:val="18"/>
          <w:szCs w:val="18"/>
        </w:rPr>
      </w:pPr>
      <w:r>
        <w:rPr>
          <w:rFonts w:ascii="Verdana" w:hAnsi="Verdana"/>
          <w:sz w:val="18"/>
          <w:szCs w:val="18"/>
        </w:rPr>
        <w:t>Bent Munch, Bjarne Hansen og Kenneth Nielsen deltager.</w:t>
      </w:r>
    </w:p>
    <w:p w:rsidR="00A94547" w:rsidRDefault="00A94547" w:rsidP="00A94547">
      <w:pPr>
        <w:pStyle w:val="Listeafsnit"/>
        <w:rPr>
          <w:rFonts w:ascii="Verdana" w:hAnsi="Verdana"/>
          <w:sz w:val="18"/>
          <w:szCs w:val="18"/>
        </w:rPr>
      </w:pPr>
    </w:p>
    <w:p w:rsidR="00A94547" w:rsidRDefault="00A94547" w:rsidP="00A94547">
      <w:pPr>
        <w:pStyle w:val="Listeafsnit"/>
        <w:numPr>
          <w:ilvl w:val="0"/>
          <w:numId w:val="17"/>
        </w:numPr>
        <w:rPr>
          <w:rFonts w:ascii="Verdana" w:hAnsi="Verdana"/>
        </w:rPr>
      </w:pPr>
      <w:r w:rsidRPr="00A94547">
        <w:rPr>
          <w:rFonts w:ascii="Verdana" w:hAnsi="Verdana"/>
        </w:rPr>
        <w:t>Fællesmødet med Ældrerådet d. 12. marts kl. 11.</w:t>
      </w:r>
    </w:p>
    <w:p w:rsidR="00A94547" w:rsidRDefault="00A94547" w:rsidP="00A94547">
      <w:pPr>
        <w:pStyle w:val="Listeafsnit"/>
        <w:rPr>
          <w:rFonts w:ascii="Verdana" w:hAnsi="Verdana"/>
          <w:sz w:val="18"/>
          <w:szCs w:val="18"/>
        </w:rPr>
      </w:pPr>
      <w:r>
        <w:rPr>
          <w:rFonts w:ascii="Verdana" w:hAnsi="Verdana"/>
          <w:sz w:val="18"/>
          <w:szCs w:val="18"/>
        </w:rPr>
        <w:t>Deltagere fra Handicaprådet: Rose Brusen, Arne Høgh, Bent Munch, Bjarne Hansen, Laila Groth og Kenneth Nielsen.</w:t>
      </w:r>
    </w:p>
    <w:p w:rsidR="001E5D60" w:rsidRDefault="001E5D60" w:rsidP="00A94547">
      <w:pPr>
        <w:pStyle w:val="Listeafsnit"/>
        <w:rPr>
          <w:rFonts w:ascii="Verdana" w:hAnsi="Verdana"/>
          <w:sz w:val="18"/>
          <w:szCs w:val="18"/>
        </w:rPr>
      </w:pPr>
    </w:p>
    <w:p w:rsidR="00A94547" w:rsidRDefault="00A94547" w:rsidP="00A94547">
      <w:pPr>
        <w:pStyle w:val="Listeafsnit"/>
        <w:rPr>
          <w:rFonts w:ascii="Verdana" w:hAnsi="Verdana"/>
          <w:sz w:val="18"/>
          <w:szCs w:val="18"/>
        </w:rPr>
      </w:pPr>
      <w:r>
        <w:rPr>
          <w:rFonts w:ascii="Verdana" w:hAnsi="Verdana"/>
          <w:sz w:val="18"/>
          <w:szCs w:val="18"/>
        </w:rPr>
        <w:t xml:space="preserve">Emner til drøftelse: </w:t>
      </w:r>
    </w:p>
    <w:p w:rsidR="00A94547" w:rsidRDefault="00A94547" w:rsidP="00A94547">
      <w:pPr>
        <w:pStyle w:val="Listeafsnit"/>
        <w:numPr>
          <w:ilvl w:val="0"/>
          <w:numId w:val="18"/>
        </w:numPr>
        <w:rPr>
          <w:rFonts w:ascii="Verdana" w:hAnsi="Verdana"/>
          <w:sz w:val="18"/>
          <w:szCs w:val="18"/>
        </w:rPr>
      </w:pPr>
      <w:r>
        <w:rPr>
          <w:rFonts w:ascii="Verdana" w:hAnsi="Verdana"/>
          <w:sz w:val="18"/>
          <w:szCs w:val="18"/>
        </w:rPr>
        <w:t>Hvilke forventninger har Ældrerådet til Handicaprådet</w:t>
      </w:r>
    </w:p>
    <w:p w:rsidR="00A94547" w:rsidRDefault="00A94547" w:rsidP="00A94547">
      <w:pPr>
        <w:pStyle w:val="Listeafsnit"/>
        <w:numPr>
          <w:ilvl w:val="0"/>
          <w:numId w:val="18"/>
        </w:numPr>
        <w:rPr>
          <w:rFonts w:ascii="Verdana" w:hAnsi="Verdana"/>
          <w:sz w:val="18"/>
          <w:szCs w:val="18"/>
        </w:rPr>
      </w:pPr>
      <w:r>
        <w:rPr>
          <w:rFonts w:ascii="Verdana" w:hAnsi="Verdana"/>
          <w:sz w:val="18"/>
          <w:szCs w:val="18"/>
        </w:rPr>
        <w:t>Hvilke forventninger har Handicaprådet til Ældrerådet</w:t>
      </w:r>
    </w:p>
    <w:p w:rsidR="00A94547" w:rsidRDefault="00A94547" w:rsidP="00A94547">
      <w:pPr>
        <w:pStyle w:val="Listeafsnit"/>
        <w:numPr>
          <w:ilvl w:val="0"/>
          <w:numId w:val="18"/>
        </w:numPr>
        <w:rPr>
          <w:rFonts w:ascii="Verdana" w:hAnsi="Verdana"/>
          <w:sz w:val="18"/>
          <w:szCs w:val="18"/>
        </w:rPr>
      </w:pPr>
      <w:r>
        <w:rPr>
          <w:rFonts w:ascii="Verdana" w:hAnsi="Verdana"/>
          <w:sz w:val="18"/>
          <w:szCs w:val="18"/>
        </w:rPr>
        <w:t>Gensidig opbakning til høringssvar</w:t>
      </w:r>
    </w:p>
    <w:p w:rsidR="001E5D60" w:rsidRDefault="001E5D60" w:rsidP="001E5D60">
      <w:pPr>
        <w:rPr>
          <w:szCs w:val="18"/>
        </w:rPr>
      </w:pPr>
    </w:p>
    <w:p w:rsidR="001E5D60" w:rsidRDefault="001E5D60" w:rsidP="001E5D60">
      <w:pPr>
        <w:ind w:left="720"/>
        <w:rPr>
          <w:szCs w:val="18"/>
        </w:rPr>
      </w:pPr>
      <w:r>
        <w:rPr>
          <w:szCs w:val="18"/>
        </w:rPr>
        <w:t xml:space="preserve">I forhold til høringssvar til de politiske fagudvalg, gjorde Martin Pedersen opmærksom på, at politikerne læser og sætter stor pris på de høringssvar de modtager. </w:t>
      </w:r>
    </w:p>
    <w:p w:rsidR="001E5D60" w:rsidRDefault="001E5D60" w:rsidP="001E5D60">
      <w:pPr>
        <w:ind w:left="720"/>
        <w:rPr>
          <w:szCs w:val="18"/>
        </w:rPr>
      </w:pPr>
      <w:r>
        <w:rPr>
          <w:szCs w:val="18"/>
        </w:rPr>
        <w:t>Handicaprådet vil på et tidspunkt i løbet af 2018 inviteres til dialogmøde med Social, Sundhed og Omsorgsudvalget.</w:t>
      </w:r>
    </w:p>
    <w:p w:rsidR="001E5D60" w:rsidRDefault="001E5D60" w:rsidP="001E5D60">
      <w:pPr>
        <w:ind w:left="720"/>
        <w:rPr>
          <w:szCs w:val="18"/>
        </w:rPr>
      </w:pPr>
    </w:p>
    <w:p w:rsidR="001E5D60" w:rsidRDefault="001E5D60" w:rsidP="001E5D60">
      <w:pPr>
        <w:pStyle w:val="Listeafsnit"/>
        <w:numPr>
          <w:ilvl w:val="0"/>
          <w:numId w:val="17"/>
        </w:numPr>
        <w:rPr>
          <w:rFonts w:ascii="Verdana" w:hAnsi="Verdana"/>
          <w:szCs w:val="18"/>
        </w:rPr>
      </w:pPr>
      <w:r w:rsidRPr="001E5D60">
        <w:rPr>
          <w:rFonts w:ascii="Verdana" w:hAnsi="Verdana"/>
          <w:szCs w:val="18"/>
        </w:rPr>
        <w:t>Årsrapport 2017</w:t>
      </w:r>
    </w:p>
    <w:p w:rsidR="001E5D60" w:rsidRDefault="001E5D60" w:rsidP="001E5D60">
      <w:pPr>
        <w:pStyle w:val="Listeafsnit"/>
        <w:rPr>
          <w:rFonts w:ascii="Verdana" w:hAnsi="Verdana"/>
          <w:sz w:val="18"/>
          <w:szCs w:val="18"/>
        </w:rPr>
      </w:pPr>
      <w:r>
        <w:rPr>
          <w:rFonts w:ascii="Verdana" w:hAnsi="Verdana"/>
          <w:sz w:val="18"/>
          <w:szCs w:val="18"/>
        </w:rPr>
        <w:t>Årsrapporten er ved at være færdig og vil forelægges på mødet i februar.</w:t>
      </w:r>
    </w:p>
    <w:p w:rsidR="001E5D60" w:rsidRDefault="001E5D60" w:rsidP="001E5D60">
      <w:pPr>
        <w:pStyle w:val="Listeafsnit"/>
        <w:rPr>
          <w:rFonts w:ascii="Verdana" w:hAnsi="Verdana"/>
          <w:sz w:val="18"/>
          <w:szCs w:val="18"/>
        </w:rPr>
      </w:pPr>
    </w:p>
    <w:p w:rsidR="001E5D60" w:rsidRDefault="001E5D60" w:rsidP="001E5D60">
      <w:pPr>
        <w:pStyle w:val="Listeafsnit"/>
        <w:numPr>
          <w:ilvl w:val="0"/>
          <w:numId w:val="17"/>
        </w:numPr>
        <w:rPr>
          <w:rFonts w:ascii="Verdana" w:hAnsi="Verdana"/>
        </w:rPr>
      </w:pPr>
      <w:r w:rsidRPr="001E5D60">
        <w:rPr>
          <w:rFonts w:ascii="Verdana" w:hAnsi="Verdana"/>
        </w:rPr>
        <w:t>Hvordan går det med specialtandplejen efter den er overgået til kommunen?</w:t>
      </w:r>
    </w:p>
    <w:p w:rsidR="001E5D60" w:rsidRDefault="001E5D60" w:rsidP="001E5D60">
      <w:pPr>
        <w:pStyle w:val="Listeafsnit"/>
        <w:rPr>
          <w:rFonts w:ascii="Verdana" w:hAnsi="Verdana"/>
          <w:sz w:val="18"/>
          <w:szCs w:val="18"/>
        </w:rPr>
      </w:pPr>
      <w:r>
        <w:rPr>
          <w:rFonts w:ascii="Verdana" w:hAnsi="Verdana"/>
          <w:sz w:val="18"/>
          <w:szCs w:val="18"/>
        </w:rPr>
        <w:t>Det er aftalt med Henning Tønning, at han udarbejder et notat inden næste møde.</w:t>
      </w:r>
    </w:p>
    <w:p w:rsidR="001E5D60" w:rsidRDefault="001E5D60" w:rsidP="001E5D60">
      <w:pPr>
        <w:pStyle w:val="Listeafsnit"/>
        <w:rPr>
          <w:rFonts w:ascii="Verdana" w:hAnsi="Verdana"/>
          <w:sz w:val="18"/>
          <w:szCs w:val="18"/>
        </w:rPr>
      </w:pPr>
    </w:p>
    <w:p w:rsidR="001E5D60" w:rsidRDefault="001E5D60" w:rsidP="001E5D60">
      <w:pPr>
        <w:pStyle w:val="Listeafsnit"/>
        <w:numPr>
          <w:ilvl w:val="0"/>
          <w:numId w:val="17"/>
        </w:numPr>
        <w:rPr>
          <w:rFonts w:ascii="Verdana" w:hAnsi="Verdana"/>
        </w:rPr>
      </w:pPr>
      <w:r w:rsidRPr="001E5D60">
        <w:rPr>
          <w:rFonts w:ascii="Verdana" w:hAnsi="Verdana"/>
        </w:rPr>
        <w:t>Årsplan 2018. Endelig godkendelse af nyt Handicapråd.</w:t>
      </w:r>
    </w:p>
    <w:p w:rsidR="001E5D60" w:rsidRDefault="001E5D60" w:rsidP="001E5D60">
      <w:pPr>
        <w:pStyle w:val="Listeafsnit"/>
        <w:rPr>
          <w:rFonts w:ascii="Verdana" w:hAnsi="Verdana"/>
          <w:sz w:val="18"/>
          <w:szCs w:val="18"/>
        </w:rPr>
      </w:pPr>
      <w:r>
        <w:rPr>
          <w:rFonts w:ascii="Verdana" w:hAnsi="Verdana"/>
          <w:sz w:val="18"/>
          <w:szCs w:val="18"/>
        </w:rPr>
        <w:t xml:space="preserve">Årsplanen blev godkendt. Der var en generel snak omkring afbud til møderne, da nogle af medlemmerne allerede nu kan se, at der er møder de ikke har mulighed for at deltage i og hvor deres suppleanter heller kan deltage. Det blev aftalt, at </w:t>
      </w:r>
      <w:r w:rsidR="00F90359">
        <w:rPr>
          <w:rFonts w:ascii="Verdana" w:hAnsi="Verdana"/>
          <w:sz w:val="18"/>
          <w:szCs w:val="18"/>
        </w:rPr>
        <w:t>ved fravær vil det være fint, hvis der forud for mødet fremsendes evt. skriftlige kommentarer til punkter til dagsordenen.</w:t>
      </w:r>
    </w:p>
    <w:p w:rsidR="00F90359" w:rsidRDefault="00F90359" w:rsidP="001E5D60">
      <w:pPr>
        <w:pStyle w:val="Listeafsnit"/>
        <w:rPr>
          <w:rFonts w:ascii="Verdana" w:hAnsi="Verdana"/>
          <w:sz w:val="18"/>
          <w:szCs w:val="18"/>
        </w:rPr>
      </w:pPr>
    </w:p>
    <w:p w:rsidR="00F90359" w:rsidRPr="00F90359" w:rsidRDefault="00F90359" w:rsidP="00F90359">
      <w:pPr>
        <w:pStyle w:val="Listeafsnit"/>
        <w:numPr>
          <w:ilvl w:val="0"/>
          <w:numId w:val="17"/>
        </w:numPr>
        <w:rPr>
          <w:rFonts w:ascii="Verdana" w:hAnsi="Verdana"/>
        </w:rPr>
      </w:pPr>
      <w:r w:rsidRPr="00F90359">
        <w:rPr>
          <w:rFonts w:ascii="Verdana" w:hAnsi="Verdana"/>
        </w:rPr>
        <w:t>Hvordan får vi ændret handicapkulturen / handicapforståelsen?</w:t>
      </w:r>
    </w:p>
    <w:p w:rsidR="001E5D60" w:rsidRDefault="002A7E4C" w:rsidP="001E5D60">
      <w:pPr>
        <w:pStyle w:val="Listeafsnit"/>
        <w:rPr>
          <w:rFonts w:ascii="Verdana" w:hAnsi="Verdana"/>
          <w:sz w:val="18"/>
          <w:szCs w:val="18"/>
        </w:rPr>
      </w:pPr>
      <w:r>
        <w:rPr>
          <w:rFonts w:ascii="Verdana" w:hAnsi="Verdana"/>
          <w:sz w:val="18"/>
          <w:szCs w:val="18"/>
        </w:rPr>
        <w:t xml:space="preserve">Der var en drøftelse omkring hvornår man er handicappet. Er man stadig handicappet, når ens barriere er brudt </w:t>
      </w:r>
      <w:r w:rsidR="00535D74">
        <w:rPr>
          <w:rFonts w:ascii="Verdana" w:hAnsi="Verdana"/>
          <w:sz w:val="18"/>
          <w:szCs w:val="18"/>
        </w:rPr>
        <w:t xml:space="preserve">og </w:t>
      </w:r>
      <w:r>
        <w:rPr>
          <w:rFonts w:ascii="Verdana" w:hAnsi="Verdana"/>
          <w:sz w:val="18"/>
          <w:szCs w:val="18"/>
        </w:rPr>
        <w:t xml:space="preserve">har fået et hjælpemiddel for at afhjælpe ens handicap. </w:t>
      </w:r>
    </w:p>
    <w:p w:rsidR="002A7E4C" w:rsidRDefault="002A7E4C" w:rsidP="001E5D60">
      <w:pPr>
        <w:pStyle w:val="Listeafsnit"/>
        <w:rPr>
          <w:rFonts w:ascii="Verdana" w:hAnsi="Verdana"/>
          <w:sz w:val="18"/>
          <w:szCs w:val="18"/>
        </w:rPr>
      </w:pPr>
      <w:r>
        <w:rPr>
          <w:rFonts w:ascii="Verdana" w:hAnsi="Verdana"/>
          <w:sz w:val="18"/>
          <w:szCs w:val="18"/>
        </w:rPr>
        <w:t xml:space="preserve">Som barn kan man godt få en diagnose der gør, at man betragtes som handicappet, men det behøver nødvendigvis ikke være varigt. Ofte handler det også om en forståelse fra omverdenen. </w:t>
      </w:r>
    </w:p>
    <w:p w:rsidR="002A7E4C" w:rsidRDefault="002A7E4C" w:rsidP="001E5D60">
      <w:pPr>
        <w:pStyle w:val="Listeafsnit"/>
        <w:rPr>
          <w:rFonts w:ascii="Verdana" w:hAnsi="Verdana"/>
          <w:sz w:val="18"/>
          <w:szCs w:val="18"/>
        </w:rPr>
      </w:pPr>
    </w:p>
    <w:p w:rsidR="002A7E4C" w:rsidRDefault="002A7E4C" w:rsidP="001E5D60">
      <w:pPr>
        <w:pStyle w:val="Listeafsnit"/>
        <w:rPr>
          <w:rFonts w:ascii="Verdana" w:hAnsi="Verdana"/>
          <w:sz w:val="18"/>
          <w:szCs w:val="18"/>
        </w:rPr>
      </w:pPr>
      <w:r>
        <w:rPr>
          <w:rFonts w:ascii="Verdana" w:hAnsi="Verdana"/>
          <w:sz w:val="18"/>
          <w:szCs w:val="18"/>
        </w:rPr>
        <w:t>Det er også op til den enkelte – man er vel ikke mere handicappet, end man gør sig til.</w:t>
      </w:r>
    </w:p>
    <w:p w:rsidR="002A7E4C" w:rsidRDefault="002A7E4C" w:rsidP="001E5D60">
      <w:pPr>
        <w:pStyle w:val="Listeafsnit"/>
        <w:rPr>
          <w:rFonts w:ascii="Verdana" w:hAnsi="Verdana"/>
          <w:sz w:val="18"/>
          <w:szCs w:val="18"/>
        </w:rPr>
      </w:pPr>
    </w:p>
    <w:p w:rsidR="002A7E4C" w:rsidRDefault="002A7E4C" w:rsidP="001E5D60">
      <w:pPr>
        <w:pStyle w:val="Listeafsnit"/>
        <w:rPr>
          <w:rFonts w:ascii="Verdana" w:hAnsi="Verdana"/>
          <w:sz w:val="18"/>
          <w:szCs w:val="18"/>
        </w:rPr>
      </w:pPr>
      <w:r>
        <w:rPr>
          <w:rFonts w:ascii="Verdana" w:hAnsi="Verdana"/>
          <w:sz w:val="18"/>
          <w:szCs w:val="18"/>
        </w:rPr>
        <w:t>Hvis man ikke er psykisk stærk som handicappet, kan man hurtigt blive knækket.</w:t>
      </w:r>
    </w:p>
    <w:p w:rsidR="00535D74" w:rsidRDefault="00535D74" w:rsidP="001E5D60">
      <w:pPr>
        <w:pStyle w:val="Listeafsnit"/>
        <w:rPr>
          <w:rFonts w:ascii="Verdana" w:hAnsi="Verdana"/>
          <w:sz w:val="18"/>
          <w:szCs w:val="18"/>
        </w:rPr>
      </w:pPr>
    </w:p>
    <w:p w:rsidR="002A7E4C" w:rsidRDefault="00344F02" w:rsidP="001E5D60">
      <w:pPr>
        <w:pStyle w:val="Listeafsnit"/>
        <w:rPr>
          <w:rFonts w:ascii="Verdana" w:hAnsi="Verdana"/>
          <w:sz w:val="18"/>
          <w:szCs w:val="18"/>
        </w:rPr>
      </w:pPr>
      <w:r>
        <w:rPr>
          <w:rFonts w:ascii="Verdana" w:hAnsi="Verdana"/>
          <w:sz w:val="18"/>
          <w:szCs w:val="18"/>
        </w:rPr>
        <w:t xml:space="preserve">Hvad er det, der lægges til grund for vurderingerne til et handicap? Som samfund har vi brug for alle de ressourcer vi kan få. </w:t>
      </w:r>
    </w:p>
    <w:p w:rsidR="00344F02" w:rsidRDefault="00344F02" w:rsidP="001E5D60">
      <w:pPr>
        <w:pStyle w:val="Listeafsnit"/>
        <w:rPr>
          <w:rFonts w:ascii="Verdana" w:hAnsi="Verdana"/>
          <w:sz w:val="18"/>
          <w:szCs w:val="18"/>
        </w:rPr>
      </w:pPr>
      <w:r>
        <w:rPr>
          <w:rFonts w:ascii="Verdana" w:hAnsi="Verdana"/>
          <w:sz w:val="18"/>
          <w:szCs w:val="18"/>
        </w:rPr>
        <w:t>Ens selvforståelse og hvordan man tackler det, har også en stor betydning.</w:t>
      </w:r>
    </w:p>
    <w:p w:rsidR="00344F02" w:rsidRDefault="00344F02" w:rsidP="001E5D60">
      <w:pPr>
        <w:pStyle w:val="Listeafsnit"/>
        <w:rPr>
          <w:rFonts w:ascii="Verdana" w:hAnsi="Verdana"/>
          <w:sz w:val="18"/>
          <w:szCs w:val="18"/>
        </w:rPr>
      </w:pPr>
    </w:p>
    <w:p w:rsidR="00344F02" w:rsidRDefault="00344F02" w:rsidP="001E5D60">
      <w:pPr>
        <w:pStyle w:val="Listeafsnit"/>
        <w:rPr>
          <w:rFonts w:ascii="Verdana" w:hAnsi="Verdana"/>
          <w:sz w:val="18"/>
          <w:szCs w:val="18"/>
        </w:rPr>
      </w:pPr>
      <w:r>
        <w:rPr>
          <w:rFonts w:ascii="Verdana" w:hAnsi="Verdana"/>
          <w:sz w:val="18"/>
          <w:szCs w:val="18"/>
        </w:rPr>
        <w:t xml:space="preserve">Der var enighed om, at begrebet er meget svært at definere, men også en god drøftelse af have. </w:t>
      </w:r>
    </w:p>
    <w:p w:rsidR="00783221" w:rsidRDefault="00783221" w:rsidP="00783221">
      <w:pPr>
        <w:rPr>
          <w:szCs w:val="18"/>
        </w:rPr>
      </w:pPr>
    </w:p>
    <w:p w:rsidR="00783221" w:rsidRDefault="00783221" w:rsidP="00783221">
      <w:pPr>
        <w:pStyle w:val="Listeafsnit"/>
        <w:numPr>
          <w:ilvl w:val="0"/>
          <w:numId w:val="17"/>
        </w:numPr>
        <w:rPr>
          <w:rFonts w:ascii="Verdana" w:hAnsi="Verdana"/>
          <w:szCs w:val="18"/>
        </w:rPr>
      </w:pPr>
      <w:r w:rsidRPr="00783221">
        <w:rPr>
          <w:rFonts w:ascii="Verdana" w:hAnsi="Verdana"/>
          <w:szCs w:val="18"/>
        </w:rPr>
        <w:t>Hvordan er træningstilbuddene for børn i skolealderen?</w:t>
      </w:r>
    </w:p>
    <w:p w:rsidR="00783221" w:rsidRDefault="00783221" w:rsidP="00783221">
      <w:pPr>
        <w:pStyle w:val="Listeafsnit"/>
        <w:rPr>
          <w:rFonts w:ascii="Verdana" w:hAnsi="Verdana"/>
          <w:sz w:val="18"/>
          <w:szCs w:val="18"/>
        </w:rPr>
      </w:pPr>
      <w:r>
        <w:rPr>
          <w:rFonts w:ascii="Verdana" w:hAnsi="Verdana"/>
          <w:sz w:val="18"/>
          <w:szCs w:val="18"/>
        </w:rPr>
        <w:t>For de 0-6 årige børn, der er tilknyttet Solsikken, er der fysioterapeut ansat, men når børnene når skolealderen</w:t>
      </w:r>
      <w:r w:rsidR="004A532E">
        <w:rPr>
          <w:rFonts w:ascii="Verdana" w:hAnsi="Verdana"/>
          <w:sz w:val="18"/>
          <w:szCs w:val="18"/>
        </w:rPr>
        <w:t xml:space="preserve">, er der ikke ansat fysioterapeut og derfor er træning noget der skal køres til. Lederen af Centerklasserækken på Sundskolen havde sendt et notat til Handicaprådet om, hvordan træningstilbuddene er for elever på Sundskolen. </w:t>
      </w:r>
    </w:p>
    <w:p w:rsidR="004A532E" w:rsidRDefault="004A532E" w:rsidP="00783221">
      <w:pPr>
        <w:pStyle w:val="Listeafsnit"/>
        <w:rPr>
          <w:rFonts w:ascii="Verdana" w:hAnsi="Verdana"/>
          <w:sz w:val="18"/>
          <w:szCs w:val="18"/>
        </w:rPr>
      </w:pPr>
      <w:r>
        <w:rPr>
          <w:rFonts w:ascii="Verdana" w:hAnsi="Verdana"/>
          <w:sz w:val="18"/>
          <w:szCs w:val="18"/>
        </w:rPr>
        <w:t xml:space="preserve">Der blev spurgt til, hvordan det er for de børn, der ikke er tilknyttet Sundskolen, Centerklasserækken? </w:t>
      </w:r>
    </w:p>
    <w:p w:rsidR="004A532E" w:rsidRDefault="004A532E" w:rsidP="00783221">
      <w:pPr>
        <w:pStyle w:val="Listeafsnit"/>
        <w:rPr>
          <w:rFonts w:ascii="Verdana" w:hAnsi="Verdana"/>
          <w:sz w:val="18"/>
          <w:szCs w:val="18"/>
        </w:rPr>
      </w:pPr>
      <w:r>
        <w:rPr>
          <w:rFonts w:ascii="Verdana" w:hAnsi="Verdana"/>
          <w:sz w:val="18"/>
          <w:szCs w:val="18"/>
        </w:rPr>
        <w:t xml:space="preserve">Torben: For de børn laves der noget individuelt eller i grupper. Det er den konkrete sag, man forholder sig til. </w:t>
      </w:r>
    </w:p>
    <w:p w:rsidR="00137410" w:rsidRDefault="00137410" w:rsidP="00783221">
      <w:pPr>
        <w:pStyle w:val="Listeafsnit"/>
        <w:rPr>
          <w:rFonts w:ascii="Verdana" w:hAnsi="Verdana"/>
          <w:sz w:val="18"/>
          <w:szCs w:val="18"/>
        </w:rPr>
      </w:pPr>
    </w:p>
    <w:p w:rsidR="00137410" w:rsidRDefault="00137410" w:rsidP="00783221">
      <w:pPr>
        <w:pStyle w:val="Listeafsnit"/>
        <w:rPr>
          <w:rFonts w:ascii="Verdana" w:hAnsi="Verdana"/>
          <w:sz w:val="18"/>
          <w:szCs w:val="18"/>
        </w:rPr>
      </w:pPr>
    </w:p>
    <w:p w:rsidR="00137410" w:rsidRDefault="00137410" w:rsidP="00783221">
      <w:pPr>
        <w:pStyle w:val="Listeafsnit"/>
        <w:rPr>
          <w:rFonts w:ascii="Verdana" w:hAnsi="Verdana"/>
          <w:sz w:val="18"/>
          <w:szCs w:val="18"/>
        </w:rPr>
      </w:pPr>
    </w:p>
    <w:p w:rsidR="004A532E" w:rsidRDefault="004A532E" w:rsidP="004A532E">
      <w:pPr>
        <w:pStyle w:val="Overskrift1"/>
        <w:numPr>
          <w:ilvl w:val="1"/>
          <w:numId w:val="14"/>
        </w:numPr>
      </w:pPr>
      <w:r>
        <w:t>handicaprådets arbejdsform.</w:t>
      </w:r>
    </w:p>
    <w:p w:rsidR="004A532E" w:rsidRDefault="004A532E" w:rsidP="004A532E">
      <w:pPr>
        <w:ind w:left="1080"/>
      </w:pPr>
      <w:r>
        <w:t>Intet.</w:t>
      </w:r>
    </w:p>
    <w:p w:rsidR="004A532E" w:rsidRDefault="004A532E" w:rsidP="004A532E">
      <w:pPr>
        <w:pStyle w:val="Overskrift1"/>
        <w:numPr>
          <w:ilvl w:val="0"/>
          <w:numId w:val="14"/>
        </w:numPr>
      </w:pPr>
      <w:r>
        <w:t>Eventuelt</w:t>
      </w:r>
    </w:p>
    <w:p w:rsidR="004A532E" w:rsidRDefault="004A532E" w:rsidP="004A532E">
      <w:pPr>
        <w:ind w:left="360"/>
      </w:pPr>
      <w:r>
        <w:t>I forhold til lange ventetider på høreapparater fortalte Bjarne, at det ikke er noget han har oplevet, da hans kone skulle have høreapparat. Det hele var gået meget hurtigt. Der blev her gjort opmærksom på, at det er fordi de er med i en puljeordning, men for de borgere der ikke er det, er der fortsat lange ventetider.</w:t>
      </w:r>
    </w:p>
    <w:p w:rsidR="00137410" w:rsidRDefault="00137410" w:rsidP="004A532E">
      <w:pPr>
        <w:ind w:left="360"/>
      </w:pPr>
    </w:p>
    <w:p w:rsidR="00137410" w:rsidRDefault="00137410" w:rsidP="004A532E">
      <w:pPr>
        <w:ind w:left="360"/>
      </w:pPr>
      <w:r>
        <w:t>Kenneth havde været til Nytårskur på Fuglsang og kunne igen i år konstatere, at der ikke er tænkt på diabetikerne i forhold til forplejningen.</w:t>
      </w:r>
    </w:p>
    <w:p w:rsidR="00137410" w:rsidRDefault="00137410" w:rsidP="004A532E">
      <w:pPr>
        <w:ind w:left="360"/>
      </w:pPr>
    </w:p>
    <w:p w:rsidR="00137410" w:rsidRDefault="00137410" w:rsidP="004A532E">
      <w:pPr>
        <w:ind w:left="360"/>
      </w:pPr>
      <w:r>
        <w:t xml:space="preserve">Der har været reception til åbning af det nye Rehabilitering, hvor Kenneth havde deltaget. Der var desværre flere forskellige ting, der ikke var i orden eller taget højde for i forhold til kørestolsbrugere. Det betyder, at der ikke er plads til de borgere, der har særlige handicaps. </w:t>
      </w:r>
    </w:p>
    <w:p w:rsidR="00137410" w:rsidRDefault="00137410" w:rsidP="004A532E">
      <w:pPr>
        <w:ind w:left="360"/>
      </w:pPr>
    </w:p>
    <w:p w:rsidR="00137410" w:rsidRDefault="00137410" w:rsidP="004A532E">
      <w:pPr>
        <w:ind w:left="360"/>
      </w:pPr>
      <w:r>
        <w:t>Bjarne er med i en arbejdsgruppe vedr. Center for Hjerneskaderehabilitering og undres over, at kommunen har købt ejendommen i Horbelev, som bliver virkelig dyr at renovere.</w:t>
      </w:r>
    </w:p>
    <w:p w:rsidR="00137410" w:rsidRDefault="00137410" w:rsidP="004A532E">
      <w:pPr>
        <w:ind w:left="360"/>
      </w:pPr>
    </w:p>
    <w:p w:rsidR="00137410" w:rsidRDefault="00137410" w:rsidP="004A532E">
      <w:pPr>
        <w:ind w:left="360"/>
      </w:pPr>
      <w:r>
        <w:t>Til næste møde er der afbud fra Birthe.</w:t>
      </w:r>
    </w:p>
    <w:p w:rsidR="00137410" w:rsidRDefault="00137410" w:rsidP="004A532E">
      <w:pPr>
        <w:ind w:left="360"/>
      </w:pPr>
    </w:p>
    <w:p w:rsidR="002C101F" w:rsidRDefault="002C101F" w:rsidP="002C101F">
      <w:pPr>
        <w:ind w:left="360"/>
      </w:pPr>
      <w:r>
        <w:t xml:space="preserve">Hvis man som borger vil have kontakt med en uvildig familierådgiver, er det Susan Rasmussen, leder af Solsikken, man skal kontakte, men kun hvis det drejer sig om ny-diagnosticerede </w:t>
      </w:r>
      <w:r>
        <w:t>i henhold §11,8 i Serviceloven.</w:t>
      </w:r>
    </w:p>
    <w:p w:rsidR="002C101F" w:rsidRDefault="002C101F" w:rsidP="002C101F">
      <w:pPr>
        <w:ind w:left="360"/>
      </w:pPr>
    </w:p>
    <w:p w:rsidR="00137410" w:rsidRDefault="002C101F" w:rsidP="002C101F">
      <w:pPr>
        <w:ind w:left="360"/>
      </w:pPr>
      <w:r>
        <w:t>Herefter blev referatet godkendt.</w:t>
      </w:r>
      <w:bookmarkStart w:id="0" w:name="_GoBack"/>
      <w:bookmarkEnd w:id="0"/>
    </w:p>
    <w:p w:rsidR="002C101F" w:rsidRDefault="002C101F" w:rsidP="004A532E">
      <w:pPr>
        <w:ind w:left="360"/>
      </w:pPr>
    </w:p>
    <w:p w:rsidR="00137410" w:rsidRDefault="00137410" w:rsidP="00137410">
      <w:pPr>
        <w:pStyle w:val="Listeafsnit"/>
        <w:numPr>
          <w:ilvl w:val="1"/>
          <w:numId w:val="14"/>
        </w:numPr>
        <w:rPr>
          <w:rFonts w:ascii="Verdana" w:hAnsi="Verdana"/>
        </w:rPr>
      </w:pPr>
      <w:r w:rsidRPr="00137410">
        <w:rPr>
          <w:rFonts w:ascii="Verdana" w:hAnsi="Verdana"/>
        </w:rPr>
        <w:t>Punkter til næste møde</w:t>
      </w:r>
    </w:p>
    <w:p w:rsidR="00137410" w:rsidRDefault="00137410" w:rsidP="00137410"/>
    <w:p w:rsidR="00137410" w:rsidRDefault="00137410" w:rsidP="00137410">
      <w:pPr>
        <w:pStyle w:val="Listeafsnit"/>
        <w:numPr>
          <w:ilvl w:val="0"/>
          <w:numId w:val="17"/>
        </w:numPr>
      </w:pPr>
      <w:r>
        <w:t>Hurtighedsprincippet i forhold til ansøgning om hjælpemiddel</w:t>
      </w:r>
    </w:p>
    <w:p w:rsidR="00137410" w:rsidRPr="00137410" w:rsidRDefault="00137410" w:rsidP="00137410">
      <w:pPr>
        <w:pStyle w:val="Listeafsnit"/>
        <w:numPr>
          <w:ilvl w:val="0"/>
          <w:numId w:val="17"/>
        </w:numPr>
      </w:pPr>
      <w:r>
        <w:t>Hvordan går det med specialtandplejen efter den er overgået til kommunen?</w:t>
      </w:r>
    </w:p>
    <w:p w:rsidR="002A7E4C" w:rsidRPr="001E5D60" w:rsidRDefault="002A7E4C" w:rsidP="001E5D60">
      <w:pPr>
        <w:pStyle w:val="Listeafsnit"/>
        <w:rPr>
          <w:rFonts w:ascii="Verdana" w:hAnsi="Verdana"/>
          <w:sz w:val="18"/>
          <w:szCs w:val="18"/>
        </w:rPr>
      </w:pPr>
    </w:p>
    <w:p w:rsidR="00A94547" w:rsidRPr="00A94547" w:rsidRDefault="00A94547" w:rsidP="001E5D60">
      <w:pPr>
        <w:pStyle w:val="Overskrift1"/>
      </w:pPr>
    </w:p>
    <w:sectPr w:rsidR="00A94547" w:rsidRPr="00A94547" w:rsidSect="00A0128F">
      <w:headerReference w:type="first" r:id="rId24"/>
      <w:footerReference w:type="first" r:id="rId25"/>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A1" w:rsidRDefault="00286CA1">
      <w:pPr>
        <w:pStyle w:val="Fodnotetekst"/>
      </w:pPr>
      <w:r>
        <w:separator/>
      </w:r>
    </w:p>
  </w:endnote>
  <w:endnote w:type="continuationSeparator" w:id="0">
    <w:p w:rsidR="00286CA1" w:rsidRDefault="00286CA1">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2C101F">
      <w:rPr>
        <w:rStyle w:val="Sidetal"/>
        <w:noProof/>
      </w:rPr>
      <w:t>4</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A1" w:rsidRDefault="00286CA1">
      <w:pPr>
        <w:pStyle w:val="Fodnotetekst"/>
      </w:pPr>
      <w:r>
        <w:separator/>
      </w:r>
    </w:p>
  </w:footnote>
  <w:footnote w:type="continuationSeparator" w:id="0">
    <w:p w:rsidR="00286CA1" w:rsidRDefault="00286CA1">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344F02">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2C101F">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2C101F">
                            <w:rPr>
                              <w:rStyle w:val="Sidetal"/>
                              <w:noProof/>
                            </w:rPr>
                            <w:t>4</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2C101F">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2C101F">
                      <w:rPr>
                        <w:rStyle w:val="Sidetal"/>
                        <w:noProof/>
                      </w:rPr>
                      <w:t>4</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CC3"/>
    <w:multiLevelType w:val="hybridMultilevel"/>
    <w:tmpl w:val="6BCE4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CBE7566"/>
    <w:multiLevelType w:val="hybridMultilevel"/>
    <w:tmpl w:val="06EE474E"/>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557372D"/>
    <w:multiLevelType w:val="multilevel"/>
    <w:tmpl w:val="CA8AB1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F563BBB"/>
    <w:multiLevelType w:val="hybridMultilevel"/>
    <w:tmpl w:val="4B06952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621643A9"/>
    <w:multiLevelType w:val="hybridMultilevel"/>
    <w:tmpl w:val="FCCA74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6"/>
  </w:num>
  <w:num w:numId="5">
    <w:abstractNumId w:val="8"/>
  </w:num>
  <w:num w:numId="6">
    <w:abstractNumId w:val="17"/>
  </w:num>
  <w:num w:numId="7">
    <w:abstractNumId w:val="5"/>
  </w:num>
  <w:num w:numId="8">
    <w:abstractNumId w:val="11"/>
  </w:num>
  <w:num w:numId="9">
    <w:abstractNumId w:val="9"/>
  </w:num>
  <w:num w:numId="10">
    <w:abstractNumId w:val="4"/>
  </w:num>
  <w:num w:numId="11">
    <w:abstractNumId w:val="15"/>
  </w:num>
  <w:num w:numId="12">
    <w:abstractNumId w:val="14"/>
  </w:num>
  <w:num w:numId="13">
    <w:abstractNumId w:val="10"/>
  </w:num>
  <w:num w:numId="14">
    <w:abstractNumId w:val="7"/>
  </w:num>
  <w:num w:numId="15">
    <w:abstractNumId w:val="13"/>
  </w:num>
  <w:num w:numId="16">
    <w:abstractNumId w:val="12"/>
  </w:num>
  <w:num w:numId="17">
    <w:abstractNumId w:val="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610510"/>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6F60"/>
    <w:rsid w:val="001073B8"/>
    <w:rsid w:val="00113148"/>
    <w:rsid w:val="00113212"/>
    <w:rsid w:val="001159C4"/>
    <w:rsid w:val="00116BA3"/>
    <w:rsid w:val="00121D1D"/>
    <w:rsid w:val="00126725"/>
    <w:rsid w:val="00130330"/>
    <w:rsid w:val="001319B0"/>
    <w:rsid w:val="001320E8"/>
    <w:rsid w:val="00137410"/>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5D60"/>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762C0"/>
    <w:rsid w:val="002816B2"/>
    <w:rsid w:val="00284A73"/>
    <w:rsid w:val="00286764"/>
    <w:rsid w:val="00286CA1"/>
    <w:rsid w:val="00287577"/>
    <w:rsid w:val="00291763"/>
    <w:rsid w:val="002A0806"/>
    <w:rsid w:val="002A47F6"/>
    <w:rsid w:val="002A7E4C"/>
    <w:rsid w:val="002C0ED5"/>
    <w:rsid w:val="002C101F"/>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4F02"/>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532E"/>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35D74"/>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0510"/>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221"/>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542"/>
    <w:rsid w:val="00A77A3D"/>
    <w:rsid w:val="00A82C4E"/>
    <w:rsid w:val="00A8591D"/>
    <w:rsid w:val="00A860DC"/>
    <w:rsid w:val="00A9266B"/>
    <w:rsid w:val="00A94547"/>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3CC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6707B"/>
    <w:rsid w:val="00D7530F"/>
    <w:rsid w:val="00D756E2"/>
    <w:rsid w:val="00D80223"/>
    <w:rsid w:val="00D82CFB"/>
    <w:rsid w:val="00D852B7"/>
    <w:rsid w:val="00D9033B"/>
    <w:rsid w:val="00D91846"/>
    <w:rsid w:val="00D95CD6"/>
    <w:rsid w:val="00DA2006"/>
    <w:rsid w:val="00DB5B9B"/>
    <w:rsid w:val="00DC421F"/>
    <w:rsid w:val="00DC49E6"/>
    <w:rsid w:val="00DC5744"/>
    <w:rsid w:val="00DC70DA"/>
    <w:rsid w:val="00DD7E0C"/>
    <w:rsid w:val="00DE1459"/>
    <w:rsid w:val="00DE5E37"/>
    <w:rsid w:val="00E011E0"/>
    <w:rsid w:val="00E02963"/>
    <w:rsid w:val="00E05BA2"/>
    <w:rsid w:val="00E179D6"/>
    <w:rsid w:val="00E20172"/>
    <w:rsid w:val="00E27AA9"/>
    <w:rsid w:val="00E27FD1"/>
    <w:rsid w:val="00E311E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0359"/>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Local\Microsoft\Windows\INetCache\IE\S5ZY5FH0\Ref.%20fra%20HR%20d.%2022.1.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5099E32363450CBEFBE4F25DDC9DE8"/>
        <w:category>
          <w:name w:val="Generelt"/>
          <w:gallery w:val="placeholder"/>
        </w:category>
        <w:types>
          <w:type w:val="bbPlcHdr"/>
        </w:types>
        <w:behaviors>
          <w:behavior w:val="content"/>
        </w:behaviors>
        <w:guid w:val="{433ABAE1-903F-48EA-B2DC-C2B483A1D7D0}"/>
      </w:docPartPr>
      <w:docPartBody>
        <w:p w:rsidR="000744CE" w:rsidRDefault="008F5272">
          <w:pPr>
            <w:pStyle w:val="A45099E32363450CBEFBE4F25DDC9DE8"/>
          </w:pPr>
          <w:r>
            <w:rPr>
              <w:rStyle w:val="Pladsholdertekst"/>
            </w:rPr>
            <w:t>Vælg supleant</w:t>
          </w:r>
        </w:p>
      </w:docPartBody>
    </w:docPart>
    <w:docPart>
      <w:docPartPr>
        <w:name w:val="AEACAEEAE3BE4712BF4408FC9669000C"/>
        <w:category>
          <w:name w:val="Generelt"/>
          <w:gallery w:val="placeholder"/>
        </w:category>
        <w:types>
          <w:type w:val="bbPlcHdr"/>
        </w:types>
        <w:behaviors>
          <w:behavior w:val="content"/>
        </w:behaviors>
        <w:guid w:val="{6B185F38-7AB9-4341-93AA-75066C628CC4}"/>
      </w:docPartPr>
      <w:docPartBody>
        <w:p w:rsidR="000744CE" w:rsidRDefault="008F5272">
          <w:pPr>
            <w:pStyle w:val="AEACAEEAE3BE4712BF4408FC9669000C"/>
          </w:pPr>
          <w:r>
            <w:rPr>
              <w:rStyle w:val="Pladsholdertekst"/>
            </w:rPr>
            <w:t>Vælg supleant</w:t>
          </w:r>
        </w:p>
      </w:docPartBody>
    </w:docPart>
    <w:docPart>
      <w:docPartPr>
        <w:name w:val="F324484EA6404177B9BFC5DD370F44C1"/>
        <w:category>
          <w:name w:val="Generelt"/>
          <w:gallery w:val="placeholder"/>
        </w:category>
        <w:types>
          <w:type w:val="bbPlcHdr"/>
        </w:types>
        <w:behaviors>
          <w:behavior w:val="content"/>
        </w:behaviors>
        <w:guid w:val="{D7A6CA5F-8DDB-46C6-817B-8BC434A50CE2}"/>
      </w:docPartPr>
      <w:docPartBody>
        <w:p w:rsidR="000744CE" w:rsidRDefault="008F5272">
          <w:pPr>
            <w:pStyle w:val="F324484EA6404177B9BFC5DD370F44C1"/>
          </w:pPr>
          <w:r>
            <w:rPr>
              <w:rStyle w:val="Pladsholdertekst"/>
            </w:rPr>
            <w:t>Vælg supleant</w:t>
          </w:r>
        </w:p>
      </w:docPartBody>
    </w:docPart>
    <w:docPart>
      <w:docPartPr>
        <w:name w:val="136E9CA713704694B4376FE05F1B54B1"/>
        <w:category>
          <w:name w:val="Generelt"/>
          <w:gallery w:val="placeholder"/>
        </w:category>
        <w:types>
          <w:type w:val="bbPlcHdr"/>
        </w:types>
        <w:behaviors>
          <w:behavior w:val="content"/>
        </w:behaviors>
        <w:guid w:val="{1D22D403-7E71-40EB-8AF4-507C43DBBB13}"/>
      </w:docPartPr>
      <w:docPartBody>
        <w:p w:rsidR="000744CE" w:rsidRDefault="008F5272">
          <w:pPr>
            <w:pStyle w:val="136E9CA713704694B4376FE05F1B54B1"/>
          </w:pPr>
          <w:r>
            <w:rPr>
              <w:rStyle w:val="Pladsholdertekst"/>
            </w:rPr>
            <w:t>Vælg supleant</w:t>
          </w:r>
        </w:p>
      </w:docPartBody>
    </w:docPart>
    <w:docPart>
      <w:docPartPr>
        <w:name w:val="4FAB164B8712408DB117CBE83666F611"/>
        <w:category>
          <w:name w:val="Generelt"/>
          <w:gallery w:val="placeholder"/>
        </w:category>
        <w:types>
          <w:type w:val="bbPlcHdr"/>
        </w:types>
        <w:behaviors>
          <w:behavior w:val="content"/>
        </w:behaviors>
        <w:guid w:val="{31F6B049-6550-41EB-83AC-8EED3287F024}"/>
      </w:docPartPr>
      <w:docPartBody>
        <w:p w:rsidR="000744CE" w:rsidRDefault="008F5272">
          <w:pPr>
            <w:pStyle w:val="4FAB164B8712408DB117CBE83666F611"/>
          </w:pPr>
          <w:r>
            <w:rPr>
              <w:rStyle w:val="Pladsholdertekst"/>
            </w:rPr>
            <w:t>Vælg supleant</w:t>
          </w:r>
        </w:p>
      </w:docPartBody>
    </w:docPart>
    <w:docPart>
      <w:docPartPr>
        <w:name w:val="9D87571238FE4E57BA30F5ABC29A8D00"/>
        <w:category>
          <w:name w:val="Generelt"/>
          <w:gallery w:val="placeholder"/>
        </w:category>
        <w:types>
          <w:type w:val="bbPlcHdr"/>
        </w:types>
        <w:behaviors>
          <w:behavior w:val="content"/>
        </w:behaviors>
        <w:guid w:val="{94ABBD43-1076-475A-B342-1A35F3F7BECF}"/>
      </w:docPartPr>
      <w:docPartBody>
        <w:p w:rsidR="000744CE" w:rsidRDefault="008F5272">
          <w:pPr>
            <w:pStyle w:val="9D87571238FE4E57BA30F5ABC29A8D00"/>
          </w:pPr>
          <w:r>
            <w:rPr>
              <w:rStyle w:val="Pladsholdertekst"/>
            </w:rPr>
            <w:t>Vælg supleant</w:t>
          </w:r>
        </w:p>
      </w:docPartBody>
    </w:docPart>
    <w:docPart>
      <w:docPartPr>
        <w:name w:val="AF7073371A7B494C914F7D3DF55F876E"/>
        <w:category>
          <w:name w:val="Generelt"/>
          <w:gallery w:val="placeholder"/>
        </w:category>
        <w:types>
          <w:type w:val="bbPlcHdr"/>
        </w:types>
        <w:behaviors>
          <w:behavior w:val="content"/>
        </w:behaviors>
        <w:guid w:val="{69FBB640-6FB1-4A56-B7FA-92E318EDD73B}"/>
      </w:docPartPr>
      <w:docPartBody>
        <w:p w:rsidR="000744CE" w:rsidRDefault="008F5272">
          <w:pPr>
            <w:pStyle w:val="AF7073371A7B494C914F7D3DF55F876E"/>
          </w:pPr>
          <w:r>
            <w:rPr>
              <w:rStyle w:val="Pladsholdertekst"/>
            </w:rPr>
            <w:t>Vælg supleant</w:t>
          </w:r>
        </w:p>
      </w:docPartBody>
    </w:docPart>
    <w:docPart>
      <w:docPartPr>
        <w:name w:val="03C0D4E8109440358AD43FFE611AAD07"/>
        <w:category>
          <w:name w:val="Generelt"/>
          <w:gallery w:val="placeholder"/>
        </w:category>
        <w:types>
          <w:type w:val="bbPlcHdr"/>
        </w:types>
        <w:behaviors>
          <w:behavior w:val="content"/>
        </w:behaviors>
        <w:guid w:val="{46BAF6F2-BEA2-4E7A-8A13-01A31E915C2C}"/>
      </w:docPartPr>
      <w:docPartBody>
        <w:p w:rsidR="000744CE" w:rsidRDefault="008F5272">
          <w:pPr>
            <w:pStyle w:val="03C0D4E8109440358AD43FFE611AAD07"/>
          </w:pPr>
          <w:r>
            <w:rPr>
              <w:rStyle w:val="Pladsholdertekst"/>
            </w:rPr>
            <w:t>Vælg supleant</w:t>
          </w:r>
        </w:p>
      </w:docPartBody>
    </w:docPart>
    <w:docPart>
      <w:docPartPr>
        <w:name w:val="5EB45FDA513644848EDE339F24866224"/>
        <w:category>
          <w:name w:val="Generelt"/>
          <w:gallery w:val="placeholder"/>
        </w:category>
        <w:types>
          <w:type w:val="bbPlcHdr"/>
        </w:types>
        <w:behaviors>
          <w:behavior w:val="content"/>
        </w:behaviors>
        <w:guid w:val="{D6334CA4-2838-4290-95DD-8836584C8F3C}"/>
      </w:docPartPr>
      <w:docPartBody>
        <w:p w:rsidR="000744CE" w:rsidRDefault="008F5272">
          <w:pPr>
            <w:pStyle w:val="5EB45FDA513644848EDE339F24866224"/>
          </w:pPr>
          <w:r>
            <w:rPr>
              <w:rStyle w:val="Pladsholdertekst"/>
            </w:rPr>
            <w:t>Vælg supleant</w:t>
          </w:r>
        </w:p>
      </w:docPartBody>
    </w:docPart>
    <w:docPart>
      <w:docPartPr>
        <w:name w:val="B59B805CBFA24470BA67E12CF526E324"/>
        <w:category>
          <w:name w:val="Generelt"/>
          <w:gallery w:val="placeholder"/>
        </w:category>
        <w:types>
          <w:type w:val="bbPlcHdr"/>
        </w:types>
        <w:behaviors>
          <w:behavior w:val="content"/>
        </w:behaviors>
        <w:guid w:val="{030B1B0E-58ED-4AF2-8966-A448A89E3252}"/>
      </w:docPartPr>
      <w:docPartBody>
        <w:p w:rsidR="000744CE" w:rsidRDefault="008F5272">
          <w:pPr>
            <w:pStyle w:val="B59B805CBFA24470BA67E12CF526E324"/>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72"/>
    <w:rsid w:val="000744CE"/>
    <w:rsid w:val="008F52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45099E32363450CBEFBE4F25DDC9DE8">
    <w:name w:val="A45099E32363450CBEFBE4F25DDC9DE8"/>
  </w:style>
  <w:style w:type="paragraph" w:customStyle="1" w:styleId="AEACAEEAE3BE4712BF4408FC9669000C">
    <w:name w:val="AEACAEEAE3BE4712BF4408FC9669000C"/>
  </w:style>
  <w:style w:type="paragraph" w:customStyle="1" w:styleId="F324484EA6404177B9BFC5DD370F44C1">
    <w:name w:val="F324484EA6404177B9BFC5DD370F44C1"/>
  </w:style>
  <w:style w:type="paragraph" w:customStyle="1" w:styleId="136E9CA713704694B4376FE05F1B54B1">
    <w:name w:val="136E9CA713704694B4376FE05F1B54B1"/>
  </w:style>
  <w:style w:type="paragraph" w:customStyle="1" w:styleId="4FAB164B8712408DB117CBE83666F611">
    <w:name w:val="4FAB164B8712408DB117CBE83666F611"/>
  </w:style>
  <w:style w:type="paragraph" w:customStyle="1" w:styleId="9D87571238FE4E57BA30F5ABC29A8D00">
    <w:name w:val="9D87571238FE4E57BA30F5ABC29A8D00"/>
  </w:style>
  <w:style w:type="paragraph" w:customStyle="1" w:styleId="AF7073371A7B494C914F7D3DF55F876E">
    <w:name w:val="AF7073371A7B494C914F7D3DF55F876E"/>
  </w:style>
  <w:style w:type="paragraph" w:customStyle="1" w:styleId="03C0D4E8109440358AD43FFE611AAD07">
    <w:name w:val="03C0D4E8109440358AD43FFE611AAD07"/>
  </w:style>
  <w:style w:type="paragraph" w:customStyle="1" w:styleId="5EB45FDA513644848EDE339F24866224">
    <w:name w:val="5EB45FDA513644848EDE339F24866224"/>
  </w:style>
  <w:style w:type="paragraph" w:customStyle="1" w:styleId="B59B805CBFA24470BA67E12CF526E324">
    <w:name w:val="B59B805CBFA24470BA67E12CF526E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45099E32363450CBEFBE4F25DDC9DE8">
    <w:name w:val="A45099E32363450CBEFBE4F25DDC9DE8"/>
  </w:style>
  <w:style w:type="paragraph" w:customStyle="1" w:styleId="AEACAEEAE3BE4712BF4408FC9669000C">
    <w:name w:val="AEACAEEAE3BE4712BF4408FC9669000C"/>
  </w:style>
  <w:style w:type="paragraph" w:customStyle="1" w:styleId="F324484EA6404177B9BFC5DD370F44C1">
    <w:name w:val="F324484EA6404177B9BFC5DD370F44C1"/>
  </w:style>
  <w:style w:type="paragraph" w:customStyle="1" w:styleId="136E9CA713704694B4376FE05F1B54B1">
    <w:name w:val="136E9CA713704694B4376FE05F1B54B1"/>
  </w:style>
  <w:style w:type="paragraph" w:customStyle="1" w:styleId="4FAB164B8712408DB117CBE83666F611">
    <w:name w:val="4FAB164B8712408DB117CBE83666F611"/>
  </w:style>
  <w:style w:type="paragraph" w:customStyle="1" w:styleId="9D87571238FE4E57BA30F5ABC29A8D00">
    <w:name w:val="9D87571238FE4E57BA30F5ABC29A8D00"/>
  </w:style>
  <w:style w:type="paragraph" w:customStyle="1" w:styleId="AF7073371A7B494C914F7D3DF55F876E">
    <w:name w:val="AF7073371A7B494C914F7D3DF55F876E"/>
  </w:style>
  <w:style w:type="paragraph" w:customStyle="1" w:styleId="03C0D4E8109440358AD43FFE611AAD07">
    <w:name w:val="03C0D4E8109440358AD43FFE611AAD07"/>
  </w:style>
  <w:style w:type="paragraph" w:customStyle="1" w:styleId="5EB45FDA513644848EDE339F24866224">
    <w:name w:val="5EB45FDA513644848EDE339F24866224"/>
  </w:style>
  <w:style w:type="paragraph" w:customStyle="1" w:styleId="B59B805CBFA24470BA67E12CF526E324">
    <w:name w:val="B59B805CBFA24470BA67E12CF526E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9E48-4030-4E57-9E1E-8ABC388D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fra HR d. 22.1.2018</Template>
  <TotalTime>1</TotalTime>
  <Pages>4</Pages>
  <Words>1086</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Per</dc:creator>
  <cp:lastModifiedBy>Per</cp:lastModifiedBy>
  <cp:revision>2</cp:revision>
  <cp:lastPrinted>2013-02-19T06:53:00Z</cp:lastPrinted>
  <dcterms:created xsi:type="dcterms:W3CDTF">2018-03-05T15:52:00Z</dcterms:created>
  <dcterms:modified xsi:type="dcterms:W3CDTF">2018-03-05T15:52:00Z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{4C8677EA-B9E3-4604-A7FB-8B7CAC7EF353}</vt:lpwstr>
  </property>
</Properties>
</file>