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900192" w:rsidP="0058307E">
            <w:pPr>
              <w:pStyle w:val="Normal-Forsideunderoverskrift"/>
              <w:spacing w:line="240" w:lineRule="auto"/>
            </w:pPr>
            <w:r>
              <w:t>27. februar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900192">
            <w:pPr>
              <w:pStyle w:val="Normal-Forsideunderoverskrift"/>
              <w:spacing w:line="240" w:lineRule="auto"/>
            </w:pPr>
            <w:r>
              <w:t xml:space="preserve">mØDELOKALe </w:t>
            </w:r>
            <w:r w:rsidR="00900192">
              <w:t>nysted</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900192" w:rsidP="00B457A1">
            <w:pPr>
              <w:pStyle w:val="Normal-Forsideunderoverskrift"/>
              <w:spacing w:line="240" w:lineRule="auto"/>
            </w:pPr>
            <w:r>
              <w:t>kl. 12.30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943652">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943652">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943652">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943652">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943652">
                  <w:pPr>
                    <w:pStyle w:val="Normal-Forsideunderoverskrift"/>
                    <w:framePr w:hSpace="181" w:wrap="around" w:vAnchor="page" w:hAnchor="page" w:x="3658" w:y="2203"/>
                    <w:spacing w:line="240" w:lineRule="auto"/>
                    <w:suppressOverlap/>
                  </w:pPr>
                  <w:r>
                    <w:t>Kenneth Nielsen</w:t>
                  </w:r>
                </w:p>
                <w:p w:rsidR="0076211C" w:rsidRPr="001D228A" w:rsidRDefault="0076211C" w:rsidP="00943652">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943652">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w:control r:id="rId10" w:name="Broed109" w:shapeid="_x0000_i1025"/>
                    </w:object>
                  </w:r>
                </w:p>
              </w:tc>
              <w:tc>
                <w:tcPr>
                  <w:tcW w:w="284" w:type="dxa"/>
                </w:tcPr>
                <w:p w:rsidR="0076211C" w:rsidRPr="00900192" w:rsidRDefault="0076211C" w:rsidP="00943652">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02AF48F8F16E478BB984CF1FF49BA131"/>
                    </w:placeholder>
                    <w:dropDownList>
                      <w:listItem w:displayText="Rose Brusen" w:value="Rose Brusen"/>
                      <w:listItem w:displayText="----" w:value="(ingen)"/>
                    </w:dropDownList>
                  </w:sdtPr>
                  <w:sdtEndPr/>
                  <w:sdtContent>
                    <w:p w:rsidR="0076211C" w:rsidRPr="00D80223"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rPr>
                      </w:pPr>
                      <w:r w:rsidRPr="00900192">
                        <w:t>----</w:t>
                      </w:r>
                    </w:p>
                  </w:sdtContent>
                </w:sdt>
              </w:tc>
            </w:tr>
            <w:tr w:rsidR="0076211C" w:rsidTr="00BB20B3">
              <w:trPr>
                <w:trHeight w:val="530"/>
              </w:trPr>
              <w:tc>
                <w:tcPr>
                  <w:tcW w:w="2268" w:type="dxa"/>
                  <w:vAlign w:val="center"/>
                </w:tcPr>
                <w:p w:rsidR="0076211C" w:rsidRDefault="00B47108" w:rsidP="00943652">
                  <w:pPr>
                    <w:pStyle w:val="Normal-Forsideunderoverskrift"/>
                    <w:framePr w:hSpace="181" w:wrap="around" w:vAnchor="page" w:hAnchor="page" w:x="3658" w:y="2203"/>
                    <w:spacing w:line="240" w:lineRule="auto"/>
                    <w:suppressOverlap/>
                  </w:pPr>
                  <w:r>
                    <w:t>Bent Munch</w:t>
                  </w:r>
                </w:p>
                <w:p w:rsidR="0076211C" w:rsidRPr="001D228A" w:rsidRDefault="0076211C" w:rsidP="00943652">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26" type="#_x0000_t75" style="width:14.25pt;height:18pt" o:ole="">
                        <v:imagedata r:id="rId9" o:title=""/>
                      </v:shape>
                      <w:control r:id="rId11" w:name="Broed81" w:shapeid="_x0000_i1026"/>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74"/>
                    <w:placeholder>
                      <w:docPart w:val="EC1CC0811BBF408384D32967BCE527D3"/>
                    </w:placeholder>
                    <w:dropDownList>
                      <w:listItem w:displayText="----" w:value="(ingen)"/>
                      <w:listItem w:displayText="Per Steen" w:value="Per Steen"/>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943652">
                  <w:pPr>
                    <w:pStyle w:val="Normal-Forsideunderoverskrift"/>
                    <w:framePr w:hSpace="181" w:wrap="around" w:vAnchor="page" w:hAnchor="page" w:x="3658" w:y="2203"/>
                    <w:spacing w:line="240" w:lineRule="auto"/>
                    <w:suppressOverlap/>
                  </w:pPr>
                  <w:r>
                    <w:t>BIRTHE FRIIS</w:t>
                  </w:r>
                </w:p>
                <w:p w:rsidR="0076211C" w:rsidRPr="001D228A" w:rsidRDefault="0076211C" w:rsidP="00943652">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27" type="#_x0000_t75" style="width:14.25pt;height:18pt" o:ole="">
                        <v:imagedata r:id="rId12" o:title=""/>
                      </v:shape>
                      <w:control r:id="rId13" w:name="Broed71" w:shapeid="_x0000_i1027"/>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75"/>
                    <w:placeholder>
                      <w:docPart w:val="AB446E45BD024F3285E77F28B6D53E7D"/>
                    </w:placeholder>
                    <w:dropDownList>
                      <w:listItem w:displayText="----" w:value="(ingen)"/>
                      <w:listItem w:displayText="Karen Margethe Hansen" w:value="Karen Margethe Hansen"/>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943652">
                  <w:pPr>
                    <w:pStyle w:val="Normal-Forsideunderoverskrift"/>
                    <w:framePr w:hSpace="181" w:wrap="around" w:vAnchor="page" w:hAnchor="page" w:x="3658" w:y="2203"/>
                    <w:spacing w:line="240" w:lineRule="auto"/>
                    <w:suppressOverlap/>
                  </w:pPr>
                  <w:r>
                    <w:t>Laila Groth</w:t>
                  </w:r>
                </w:p>
                <w:p w:rsidR="0076211C" w:rsidRPr="001D228A" w:rsidRDefault="0076211C" w:rsidP="00943652">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28" type="#_x0000_t75" style="width:14.25pt;height:18pt" o:ole="">
                        <v:imagedata r:id="rId9" o:title=""/>
                      </v:shape>
                      <w:control r:id="rId14" w:name="Broed61" w:shapeid="_x0000_i1028"/>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76"/>
                    <w:placeholder>
                      <w:docPart w:val="B0F213578DDA41A1A792968DAE55CB23"/>
                    </w:placeholder>
                    <w:dropDownList>
                      <w:listItem w:displayText="----" w:value="(ingen)"/>
                      <w:listItem w:displayText="Arne Høgh" w:value="Arne Høgh"/>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943652">
                  <w:pPr>
                    <w:pStyle w:val="Normal-Forsideunderoverskrift"/>
                    <w:framePr w:hSpace="181" w:wrap="around" w:vAnchor="page" w:hAnchor="page" w:x="3658" w:y="2203"/>
                    <w:spacing w:line="240" w:lineRule="auto"/>
                    <w:suppressOverlap/>
                  </w:pPr>
                  <w:r>
                    <w:t>bjarne Hansen</w:t>
                  </w:r>
                </w:p>
                <w:p w:rsidR="0076211C" w:rsidRPr="001D228A" w:rsidRDefault="0076211C" w:rsidP="00943652">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29" type="#_x0000_t75" style="width:14.25pt;height:18pt" o:ole="">
                        <v:imagedata r:id="rId9" o:title=""/>
                      </v:shape>
                      <w:control r:id="rId15" w:name="Broed51" w:shapeid="_x0000_i1029"/>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77"/>
                    <w:placeholder>
                      <w:docPart w:val="5E60686D7C6045579FE5B0E5A82308C2"/>
                    </w:placeholder>
                    <w:dropDownList>
                      <w:listItem w:displayText="Bent Vedsø" w:value="Bent Vedsø"/>
                      <w:listItem w:displayText="----" w:value="(ingen)"/>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943652">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943652">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30" type="#_x0000_t75" style="width:14.25pt;height:18pt" o:ole="">
                        <v:imagedata r:id="rId12" o:title=""/>
                      </v:shape>
                      <w:control r:id="rId16" w:name="Broed41" w:shapeid="_x0000_i1030"/>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78"/>
                    <w:placeholder>
                      <w:docPart w:val="0AA4438B3A0B4056883C430E38BA4CC5"/>
                    </w:placeholder>
                    <w:dropDownList>
                      <w:listItem w:displayText="----" w:value="(ingen)"/>
                      <w:listItem w:displayText="Gitte Krogh" w:value="Gitte Krogh"/>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943652">
                  <w:pPr>
                    <w:pStyle w:val="Normal-Forsideunderoverskrift"/>
                    <w:framePr w:hSpace="181" w:wrap="around" w:vAnchor="page" w:hAnchor="page" w:x="3658" w:y="2203"/>
                    <w:spacing w:line="240" w:lineRule="auto"/>
                    <w:suppressOverlap/>
                  </w:pPr>
                  <w:r>
                    <w:t>Pedro Michael</w:t>
                  </w:r>
                </w:p>
                <w:p w:rsidR="0076211C" w:rsidRPr="001D228A" w:rsidRDefault="0076211C" w:rsidP="00943652">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31" type="#_x0000_t75" style="width:14.25pt;height:18pt" o:ole="">
                        <v:imagedata r:id="rId9" o:title=""/>
                      </v:shape>
                      <w:control r:id="rId17" w:name="Broed31" w:shapeid="_x0000_i1031"/>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79"/>
                    <w:placeholder>
                      <w:docPart w:val="8A7458A9095049F8A9F5CE5AFD0EC234"/>
                    </w:placeholder>
                    <w:dropDownList>
                      <w:listItem w:displayText="----" w:value="(ingen)"/>
                      <w:listItem w:displayText="Flemming Nielsen" w:value="Flemming Nielsen"/>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943652">
                  <w:pPr>
                    <w:pStyle w:val="Normal-Forsideunderoverskrift"/>
                    <w:framePr w:hSpace="181" w:wrap="around" w:vAnchor="page" w:hAnchor="page" w:x="3658" w:y="2203"/>
                    <w:spacing w:line="240" w:lineRule="auto"/>
                    <w:suppressOverlap/>
                  </w:pPr>
                  <w:r>
                    <w:t>torben Jørgensen</w:t>
                  </w:r>
                </w:p>
                <w:p w:rsidR="0076211C" w:rsidRPr="001D228A" w:rsidRDefault="001524D6" w:rsidP="00943652">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943652">
                  <w:pPr>
                    <w:framePr w:hSpace="181" w:wrap="around" w:vAnchor="page" w:hAnchor="page" w:x="3658" w:y="2203"/>
                    <w:suppressOverlap/>
                    <w:jc w:val="center"/>
                  </w:pPr>
                  <w:r w:rsidRPr="007A13A8">
                    <w:object w:dxaOrig="225" w:dyaOrig="225">
                      <v:shape id="_x0000_i1032" type="#_x0000_t75" style="width:14.25pt;height:18pt" o:ole="">
                        <v:imagedata r:id="rId9" o:title=""/>
                      </v:shape>
                      <w:control r:id="rId18" w:name="Broed21" w:shapeid="_x0000_i1032"/>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80"/>
                    <w:placeholder>
                      <w:docPart w:val="9800FF6945F24554BE2E618D0354D97C"/>
                    </w:placeholder>
                    <w:dropDownList>
                      <w:listItem w:displayText="----" w:value="(ingen)"/>
                      <w:listItem w:displayText="Anne-Mette S. Henriksen " w:value="Anne-Mette S. Henriksen "/>
                    </w:dropDownList>
                  </w:sdtPr>
                  <w:sdtEndPr/>
                  <w:sdtContent>
                    <w:p w:rsidR="0076211C" w:rsidRPr="009E6DA0"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943652">
                  <w:pPr>
                    <w:pStyle w:val="Normal-Forsideunderoverskrift"/>
                    <w:framePr w:hSpace="181" w:wrap="around" w:vAnchor="page" w:hAnchor="page" w:x="3658" w:y="2203"/>
                    <w:spacing w:line="240" w:lineRule="auto"/>
                    <w:suppressOverlap/>
                  </w:pPr>
                  <w:r>
                    <w:t>MARTIN PEDERSEN</w:t>
                  </w:r>
                </w:p>
                <w:p w:rsidR="0076211C" w:rsidRPr="001D228A" w:rsidRDefault="0076211C" w:rsidP="00943652">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943652">
                  <w:pPr>
                    <w:framePr w:hSpace="181" w:wrap="around" w:vAnchor="page" w:hAnchor="page" w:x="3658" w:y="2203"/>
                    <w:suppressOverlap/>
                    <w:jc w:val="center"/>
                  </w:pPr>
                  <w:r w:rsidRPr="007A13A8">
                    <w:object w:dxaOrig="225" w:dyaOrig="225">
                      <v:shape id="_x0000_i1033" type="#_x0000_t75" style="width:14.25pt;height:18pt" o:ole="">
                        <v:imagedata r:id="rId9" o:title=""/>
                      </v:shape>
                      <w:control r:id="rId19" w:name="Broed211" w:shapeid="_x0000_i1033"/>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48482386"/>
                    <w:placeholder>
                      <w:docPart w:val="A772204BF3D94767AE2935D96139EC7F"/>
                    </w:placeholder>
                    <w:dropDownList>
                      <w:listItem w:displayText="----" w:value="(ingen)"/>
                      <w:listItem w:displayText="Ole Bronné Sørensen" w:value="Ole Bronné Sørensen"/>
                    </w:dropDownList>
                  </w:sdtPr>
                  <w:sdtEndPr/>
                  <w:sdtContent>
                    <w:p w:rsidR="0076211C" w:rsidRDefault="008D3B09" w:rsidP="00943652">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943652">
                  <w:pPr>
                    <w:pStyle w:val="Normal-Forsideunderoverskrift"/>
                    <w:framePr w:hSpace="181" w:wrap="around" w:vAnchor="page" w:hAnchor="page" w:x="3658" w:y="2203"/>
                    <w:spacing w:line="240" w:lineRule="auto"/>
                    <w:suppressOverlap/>
                  </w:pPr>
                  <w:r>
                    <w:t>Bente lerche-Thomsen</w:t>
                  </w:r>
                </w:p>
                <w:p w:rsidR="0076211C" w:rsidRPr="001D228A" w:rsidRDefault="0076211C" w:rsidP="00943652">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943652">
                  <w:pPr>
                    <w:framePr w:hSpace="181" w:wrap="around" w:vAnchor="page" w:hAnchor="page" w:x="3658" w:y="2203"/>
                    <w:suppressOverlap/>
                    <w:jc w:val="center"/>
                  </w:pPr>
                  <w:r w:rsidRPr="007A13A8">
                    <w:object w:dxaOrig="225" w:dyaOrig="225">
                      <v:shape id="_x0000_i1034" type="#_x0000_t75" style="width:14.25pt;height:18pt" o:ole="">
                        <v:imagedata r:id="rId9" o:title=""/>
                      </v:shape>
                      <w:control r:id="rId20" w:name="Broed2111" w:shapeid="_x0000_i1034"/>
                    </w:object>
                  </w:r>
                </w:p>
              </w:tc>
              <w:tc>
                <w:tcPr>
                  <w:tcW w:w="284" w:type="dxa"/>
                </w:tcPr>
                <w:p w:rsidR="0076211C" w:rsidRPr="007A13A8" w:rsidRDefault="0076211C" w:rsidP="00943652">
                  <w:pPr>
                    <w:framePr w:hSpace="181" w:wrap="around" w:vAnchor="page" w:hAnchor="page" w:x="3658" w:y="2203"/>
                    <w:suppressOverlap/>
                  </w:pPr>
                </w:p>
              </w:tc>
              <w:tc>
                <w:tcPr>
                  <w:tcW w:w="2552" w:type="dxa"/>
                  <w:vAlign w:val="center"/>
                </w:tcPr>
                <w:sdt>
                  <w:sdtPr>
                    <w:rPr>
                      <w:lang w:val="en-US"/>
                    </w:rPr>
                    <w:id w:val="255985"/>
                    <w:placeholder>
                      <w:docPart w:val="69EEF7824D9841B8B4DDC69419BB7F38"/>
                    </w:placeholder>
                    <w:dropDownList>
                      <w:listItem w:displayText="----" w:value="(ingen)"/>
                      <w:listItem w:displayText="Linda Kristiansen" w:value="Linda Kristiansen"/>
                    </w:dropDownList>
                  </w:sdtPr>
                  <w:sdtEndPr/>
                  <w:sdtContent>
                    <w:p w:rsidR="0076211C" w:rsidRDefault="008D3B09" w:rsidP="00943652">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943652">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900192" w:rsidP="00900192">
      <w:pPr>
        <w:pStyle w:val="Overskrift1"/>
        <w:numPr>
          <w:ilvl w:val="0"/>
          <w:numId w:val="14"/>
        </w:numPr>
      </w:pPr>
      <w:r>
        <w:lastRenderedPageBreak/>
        <w:t>godkendelse af dagsorden</w:t>
      </w:r>
    </w:p>
    <w:p w:rsidR="00900192" w:rsidRDefault="00900192" w:rsidP="00900192">
      <w:pPr>
        <w:ind w:firstLine="360"/>
      </w:pPr>
      <w:r>
        <w:t>Dagsordenen godkendt.</w:t>
      </w:r>
    </w:p>
    <w:p w:rsidR="00900192" w:rsidRDefault="00900192" w:rsidP="00900192">
      <w:pPr>
        <w:pStyle w:val="Overskrift1"/>
        <w:numPr>
          <w:ilvl w:val="0"/>
          <w:numId w:val="14"/>
        </w:numPr>
      </w:pPr>
      <w:r>
        <w:t>godkendelse af referat fra møde d. 22.1.2018</w:t>
      </w:r>
    </w:p>
    <w:p w:rsidR="00900192" w:rsidRDefault="00900192" w:rsidP="00900192">
      <w:pPr>
        <w:ind w:left="360"/>
      </w:pPr>
      <w:r>
        <w:t xml:space="preserve">Rettelse til pkt. 6 – Eventuelt: ”Hvis man som borger vil have kontakt med en uvildig familierådgiver, er det Susan Rasmussen, leder af Solsikken, man skal kontakte, </w:t>
      </w:r>
      <w:r>
        <w:rPr>
          <w:b/>
        </w:rPr>
        <w:t>men kun hvis det drejer sig om ny-diagnosticerede i henhold §11,8 i Serviceloven.”</w:t>
      </w:r>
    </w:p>
    <w:p w:rsidR="00900192" w:rsidRDefault="00900192" w:rsidP="00900192">
      <w:pPr>
        <w:ind w:left="360"/>
      </w:pPr>
    </w:p>
    <w:p w:rsidR="00900192" w:rsidRDefault="00900192" w:rsidP="00900192">
      <w:pPr>
        <w:ind w:left="360"/>
      </w:pPr>
      <w:r>
        <w:t>Herefter blev referatet godkendt.</w:t>
      </w:r>
    </w:p>
    <w:p w:rsidR="00900192" w:rsidRDefault="00900192" w:rsidP="00900192">
      <w:pPr>
        <w:pStyle w:val="Overskrift1"/>
        <w:numPr>
          <w:ilvl w:val="0"/>
          <w:numId w:val="14"/>
        </w:numPr>
      </w:pPr>
      <w:r>
        <w:t xml:space="preserve">præsentation af handicapråd – </w:t>
      </w:r>
      <w:r w:rsidRPr="00900192">
        <w:t>SUPPLEANTERNE ER INVITERET TIL AT DELTAGE</w:t>
      </w:r>
    </w:p>
    <w:p w:rsidR="00900192" w:rsidRDefault="00900192" w:rsidP="00900192">
      <w:pPr>
        <w:ind w:left="360"/>
      </w:pPr>
      <w:r>
        <w:t>Der var en præsentationsrunde bordet rundt. Følgende suppleanter deltog: Rose Brusen, Bent Vedsø, Flemming Nielsen, Linda Kristiansen.</w:t>
      </w:r>
    </w:p>
    <w:p w:rsidR="00900192" w:rsidRDefault="00900192" w:rsidP="00900192">
      <w:pPr>
        <w:pStyle w:val="Overskrift1"/>
        <w:numPr>
          <w:ilvl w:val="0"/>
          <w:numId w:val="14"/>
        </w:numPr>
      </w:pPr>
      <w:r>
        <w:t>orientering fra formanden og handicaprådets medlemmer</w:t>
      </w:r>
    </w:p>
    <w:p w:rsidR="00900192" w:rsidRDefault="00BC6DE7" w:rsidP="003F48D7">
      <w:pPr>
        <w:pStyle w:val="Listeafsnit"/>
        <w:numPr>
          <w:ilvl w:val="0"/>
          <w:numId w:val="15"/>
        </w:numPr>
      </w:pPr>
      <w:r>
        <w:t>Der er reception for områdefornyelsesproje</w:t>
      </w:r>
      <w:r w:rsidR="00C12485">
        <w:t>ktet ved Stubbekøbing Havn d. 20</w:t>
      </w:r>
      <w:r>
        <w:t>.4.18 kl. 12.30. Tilgængelighedsudvalget har været involveret i projektet, så tilgængeligheden til området er rigtig god.</w:t>
      </w:r>
    </w:p>
    <w:p w:rsidR="00BC6DE7" w:rsidRDefault="00BC6DE7" w:rsidP="003F48D7">
      <w:pPr>
        <w:pStyle w:val="Listeafsnit"/>
        <w:numPr>
          <w:ilvl w:val="0"/>
          <w:numId w:val="15"/>
        </w:numPr>
      </w:pPr>
      <w:r>
        <w:t>Tilgængelighedsudvalget har holdt møde med Vej &amp; Park v/Charlotte Wiberg og har fået en orientering om etablering af det nye torv i Nykøbing F.</w:t>
      </w:r>
    </w:p>
    <w:p w:rsidR="00BC6DE7" w:rsidRDefault="00BC6DE7" w:rsidP="003F48D7">
      <w:pPr>
        <w:pStyle w:val="Listeafsnit"/>
        <w:numPr>
          <w:ilvl w:val="0"/>
          <w:numId w:val="15"/>
        </w:numPr>
      </w:pPr>
      <w:r>
        <w:t>Handicaprådet har gjort Center for Borger &amp; Branding</w:t>
      </w:r>
      <w:r w:rsidR="00C12485">
        <w:t xml:space="preserve"> opmærksom på</w:t>
      </w:r>
      <w:r>
        <w:t>, at de meget gerne vil på banen i forbindelse med etablering af Campus v/NFC.</w:t>
      </w:r>
    </w:p>
    <w:p w:rsidR="00BC6DE7" w:rsidRDefault="00BC6DE7" w:rsidP="003F48D7">
      <w:pPr>
        <w:pStyle w:val="Listeafsnit"/>
        <w:numPr>
          <w:ilvl w:val="0"/>
          <w:numId w:val="15"/>
        </w:numPr>
      </w:pPr>
      <w:r>
        <w:t>I borgerarbejdsgruppen i Center for Hjerneskaderehabilitering har der ikke været afholdt møde siden december 2017. Rose Brusen tager kontakt til lederen for at rykke for afholdelse af møde.</w:t>
      </w:r>
    </w:p>
    <w:p w:rsidR="00BC6DE7" w:rsidRDefault="00BC6DE7" w:rsidP="003F48D7">
      <w:pPr>
        <w:pStyle w:val="Listeafsnit"/>
        <w:numPr>
          <w:ilvl w:val="0"/>
          <w:numId w:val="15"/>
        </w:numPr>
      </w:pPr>
      <w:r>
        <w:t>Det Centrale Handicapråds Årsmøde d. 10.4.2018 er aflyst.</w:t>
      </w:r>
    </w:p>
    <w:p w:rsidR="00BC6DE7" w:rsidRDefault="00BC6DE7" w:rsidP="00BC6DE7">
      <w:pPr>
        <w:pStyle w:val="Overskrift1"/>
        <w:numPr>
          <w:ilvl w:val="0"/>
          <w:numId w:val="14"/>
        </w:numPr>
      </w:pPr>
      <w:r>
        <w:t>drøftelsespunkter</w:t>
      </w:r>
    </w:p>
    <w:p w:rsidR="00BC6DE7" w:rsidRPr="00221DFC" w:rsidRDefault="00221DFC" w:rsidP="00221DFC">
      <w:pPr>
        <w:pStyle w:val="Listeafsnit"/>
        <w:numPr>
          <w:ilvl w:val="0"/>
          <w:numId w:val="16"/>
        </w:numPr>
      </w:pPr>
      <w:r>
        <w:rPr>
          <w:sz w:val="28"/>
          <w:szCs w:val="28"/>
        </w:rPr>
        <w:t>Hvordan går det med specialtandplejen efter den er overgået til kommunen?</w:t>
      </w:r>
    </w:p>
    <w:p w:rsidR="00221DFC" w:rsidRDefault="00221DFC" w:rsidP="00221DFC">
      <w:pPr>
        <w:pStyle w:val="Listeafsnit"/>
      </w:pPr>
      <w:r>
        <w:t>Ifølge fremsendt notat fra Henning Tønning går det godt på trods af, at de ikke får journalerne fra Regionen. Kenneth ytrer stor tilfredshed med både de udvendige og indvendige lokaliteter.</w:t>
      </w:r>
    </w:p>
    <w:p w:rsidR="00221DFC" w:rsidRDefault="00221DFC" w:rsidP="00221DFC">
      <w:pPr>
        <w:pStyle w:val="Listeafsnit"/>
      </w:pPr>
    </w:p>
    <w:p w:rsidR="00221DFC" w:rsidRPr="00221DFC" w:rsidRDefault="00221DFC" w:rsidP="00221DFC">
      <w:pPr>
        <w:pStyle w:val="Listeafsnit"/>
        <w:numPr>
          <w:ilvl w:val="0"/>
          <w:numId w:val="16"/>
        </w:numPr>
      </w:pPr>
      <w:r>
        <w:rPr>
          <w:sz w:val="28"/>
          <w:szCs w:val="28"/>
        </w:rPr>
        <w:t>Hurtighedsprincippet i forhold til ansøgning om hjælpemiddel</w:t>
      </w:r>
    </w:p>
    <w:p w:rsidR="00221DFC" w:rsidRDefault="00221DFC" w:rsidP="00221DFC">
      <w:pPr>
        <w:pStyle w:val="Listeafsnit"/>
      </w:pPr>
      <w:r>
        <w:t xml:space="preserve">Handicaprådet har modtaget notat fra Myndighed, der er bekendt med problematikken omkring lange ventetider på ansøgning om hjælpemiddel. I forbindelse med sammenlægning af to afdelinger, har der været store udfordringer. Fra ledelsens side er der nye tiltag på vej i forhold til effektivisering og der er meget fokus på området, som bl.a. har er lykkedes for så vidt angår </w:t>
      </w:r>
      <w:r>
        <w:lastRenderedPageBreak/>
        <w:t>kropsbårne hjælpemidler. Der er igangsat en omfattende rokering af både personale og arbejdsopgaver, som hurtigst muligt vil blive effektueret</w:t>
      </w:r>
      <w:r w:rsidR="00441C5B">
        <w:t>.</w:t>
      </w:r>
    </w:p>
    <w:p w:rsidR="00441C5B" w:rsidRDefault="00441C5B" w:rsidP="00221DFC">
      <w:pPr>
        <w:pStyle w:val="Listeafsnit"/>
      </w:pPr>
      <w:r>
        <w:t>Der er tiltag med at forlænge bevillinger med mere end 1 år ved de ”simple” ansøgninger, som f.eks. støttestrømper.</w:t>
      </w:r>
    </w:p>
    <w:p w:rsidR="00441C5B" w:rsidRDefault="00441C5B" w:rsidP="00221DFC">
      <w:pPr>
        <w:pStyle w:val="Listeafsnit"/>
      </w:pPr>
      <w:r>
        <w:t>En koordinering centrene imellem vil ligeledes været noget der kan optimeres, bl.a. i forhold til børn med nye behov.</w:t>
      </w:r>
    </w:p>
    <w:p w:rsidR="00441C5B" w:rsidRDefault="00441C5B" w:rsidP="00221DFC">
      <w:pPr>
        <w:pStyle w:val="Listeafsnit"/>
      </w:pPr>
      <w:r>
        <w:t>Der blev spurgt til, om sagsbehandlingstiderne fremgår af kvalitetsstandarderne, som ligger på kommunens hjemmeside? Virkeligheden skulle gerne passe med de frister der fremgår.</w:t>
      </w:r>
    </w:p>
    <w:p w:rsidR="00441C5B" w:rsidRDefault="00441C5B" w:rsidP="00221DFC">
      <w:pPr>
        <w:pStyle w:val="Listeafsnit"/>
      </w:pPr>
    </w:p>
    <w:p w:rsidR="00441C5B" w:rsidRPr="00441C5B" w:rsidRDefault="00441C5B" w:rsidP="00441C5B">
      <w:pPr>
        <w:pStyle w:val="Listeafsnit"/>
        <w:numPr>
          <w:ilvl w:val="0"/>
          <w:numId w:val="16"/>
        </w:numPr>
      </w:pPr>
      <w:r>
        <w:rPr>
          <w:sz w:val="28"/>
          <w:szCs w:val="28"/>
        </w:rPr>
        <w:t>Årsrapport 2017</w:t>
      </w:r>
    </w:p>
    <w:p w:rsidR="00441C5B" w:rsidRDefault="00441C5B" w:rsidP="00441C5B">
      <w:pPr>
        <w:pStyle w:val="Listeafsnit"/>
      </w:pPr>
      <w:r>
        <w:t>Ingen bemærkninger – det er en god rapport, som hurtigt giver et overblik over, hvad der er sket i Handicaprådet. Årsrapporten lægges på hjemmesiden.</w:t>
      </w:r>
    </w:p>
    <w:p w:rsidR="00441C5B" w:rsidRDefault="00441C5B" w:rsidP="00441C5B">
      <w:pPr>
        <w:pStyle w:val="Listeafsnit"/>
      </w:pPr>
    </w:p>
    <w:p w:rsidR="00441C5B" w:rsidRDefault="00441C5B" w:rsidP="00441C5B">
      <w:pPr>
        <w:pStyle w:val="Listeafsnit"/>
        <w:numPr>
          <w:ilvl w:val="1"/>
          <w:numId w:val="14"/>
        </w:numPr>
        <w:rPr>
          <w:sz w:val="28"/>
          <w:szCs w:val="28"/>
        </w:rPr>
      </w:pPr>
      <w:r>
        <w:rPr>
          <w:sz w:val="28"/>
          <w:szCs w:val="28"/>
        </w:rPr>
        <w:t>Handicaprådets arbejdsform</w:t>
      </w:r>
    </w:p>
    <w:p w:rsidR="00441C5B" w:rsidRPr="00441C5B" w:rsidRDefault="00441C5B" w:rsidP="00441C5B">
      <w:pPr>
        <w:pStyle w:val="Listeafsnit"/>
        <w:numPr>
          <w:ilvl w:val="0"/>
          <w:numId w:val="16"/>
        </w:numPr>
      </w:pPr>
      <w:r>
        <w:rPr>
          <w:sz w:val="28"/>
          <w:szCs w:val="28"/>
        </w:rPr>
        <w:t>Synliggørelse af Handicaprådet – orientering til pressen/Facebook.</w:t>
      </w:r>
    </w:p>
    <w:p w:rsidR="00441C5B" w:rsidRDefault="00441C5B" w:rsidP="00441C5B">
      <w:pPr>
        <w:pStyle w:val="Listeafsnit"/>
      </w:pPr>
      <w:r>
        <w:t>Synlighed – Handicaprådet er ikke så synlig blandt patientforeninger. Der foregik en dialog om, hvordan rådet kan blive mere synlig. F.eks. skal Handicaprådet møde op til forskellige møder.</w:t>
      </w:r>
    </w:p>
    <w:p w:rsidR="00441C5B" w:rsidRDefault="00441C5B" w:rsidP="00441C5B">
      <w:pPr>
        <w:pStyle w:val="Listeafsnit"/>
      </w:pPr>
    </w:p>
    <w:p w:rsidR="00441C5B" w:rsidRDefault="00441C5B" w:rsidP="00441C5B">
      <w:pPr>
        <w:pStyle w:val="Listeafsnit"/>
      </w:pPr>
      <w:r>
        <w:t>Handicaprådets folder skal revideres, da der er flere nye medlemmer.</w:t>
      </w:r>
    </w:p>
    <w:p w:rsidR="00441C5B" w:rsidRDefault="00441C5B" w:rsidP="00441C5B">
      <w:pPr>
        <w:pStyle w:val="Listeafsnit"/>
      </w:pPr>
    </w:p>
    <w:p w:rsidR="00441C5B" w:rsidRDefault="00441C5B" w:rsidP="00441C5B">
      <w:pPr>
        <w:pStyle w:val="Listeafsnit"/>
      </w:pPr>
      <w:r>
        <w:t>Der kom et forslag til at arrangere en aften i Frivillighedscentret, hvor Handicaprådet fortæller om deres arbejde.</w:t>
      </w:r>
    </w:p>
    <w:p w:rsidR="00441C5B" w:rsidRDefault="00441C5B" w:rsidP="00441C5B">
      <w:pPr>
        <w:pStyle w:val="Listeafsnit"/>
      </w:pPr>
    </w:p>
    <w:p w:rsidR="00441C5B" w:rsidRDefault="00441C5B" w:rsidP="00441C5B">
      <w:pPr>
        <w:pStyle w:val="Listeafsnit"/>
      </w:pPr>
      <w:r>
        <w:t>Kommunens hjemmeside kan blive bedre i forhold til Handicaprådets dagsorden, referat m.v.</w:t>
      </w:r>
      <w:r w:rsidR="00322DCB">
        <w:t xml:space="preserve"> Hjemmesiden skal rettes, så det korrekt fremgår, hvem der er næstformand.</w:t>
      </w:r>
    </w:p>
    <w:p w:rsidR="00322DCB" w:rsidRDefault="00322DCB" w:rsidP="00441C5B">
      <w:pPr>
        <w:pStyle w:val="Listeafsnit"/>
      </w:pPr>
    </w:p>
    <w:p w:rsidR="00322DCB" w:rsidRDefault="00322DCB" w:rsidP="00441C5B">
      <w:pPr>
        <w:pStyle w:val="Listeafsnit"/>
      </w:pPr>
      <w:r>
        <w:t>”Den gode praksis” er sendt ud til Handicapråd fra Socialstyrelsen.</w:t>
      </w:r>
    </w:p>
    <w:p w:rsidR="00322DCB" w:rsidRDefault="00322DCB" w:rsidP="00322DCB">
      <w:pPr>
        <w:pStyle w:val="Overskrift1"/>
        <w:numPr>
          <w:ilvl w:val="0"/>
          <w:numId w:val="14"/>
        </w:numPr>
      </w:pPr>
      <w:r>
        <w:t>eventuelt</w:t>
      </w:r>
    </w:p>
    <w:p w:rsidR="00900192" w:rsidRDefault="00EB1894" w:rsidP="00EB1894">
      <w:pPr>
        <w:pStyle w:val="Listeafsnit"/>
        <w:numPr>
          <w:ilvl w:val="0"/>
          <w:numId w:val="16"/>
        </w:numPr>
      </w:pPr>
      <w:r>
        <w:t>Den 12. marts kl. 11 er der fællesmøde med Ældrerådet.</w:t>
      </w:r>
    </w:p>
    <w:p w:rsidR="00EB1894" w:rsidRDefault="00746E87" w:rsidP="00EB1894">
      <w:pPr>
        <w:pStyle w:val="Listeafsnit"/>
        <w:numPr>
          <w:ilvl w:val="0"/>
          <w:numId w:val="16"/>
        </w:numPr>
      </w:pPr>
      <w:r>
        <w:t>Den 26. april afholdes mødet på Gigtsanatoriet i Skælskør, hvor der vil være rundvisning samt oplæg.</w:t>
      </w:r>
    </w:p>
    <w:p w:rsidR="00746E87" w:rsidRDefault="00746E87" w:rsidP="00EB1894">
      <w:pPr>
        <w:pStyle w:val="Listeafsnit"/>
        <w:numPr>
          <w:ilvl w:val="0"/>
          <w:numId w:val="16"/>
        </w:numPr>
      </w:pPr>
      <w:r>
        <w:t>Rose takkede for, at suppleanterne var inviteret med til mødet.</w:t>
      </w:r>
    </w:p>
    <w:p w:rsidR="00746E87" w:rsidRDefault="00746E87" w:rsidP="00EB1894">
      <w:pPr>
        <w:pStyle w:val="Listeafsnit"/>
        <w:numPr>
          <w:ilvl w:val="0"/>
          <w:numId w:val="16"/>
        </w:numPr>
      </w:pPr>
      <w:r>
        <w:t>Til Årsmødet i DH kommer der en mand fra Stege og holder oplæg. Han har været blind stort set hele sit liv. Hans store interesse og ekspertise er fugle, som han vil fortælle om og hvordan det har skærpet alle hans sanser.</w:t>
      </w:r>
    </w:p>
    <w:p w:rsidR="00746E87" w:rsidRDefault="00746E87" w:rsidP="00EB1894">
      <w:pPr>
        <w:pStyle w:val="Listeafsnit"/>
        <w:numPr>
          <w:ilvl w:val="0"/>
          <w:numId w:val="16"/>
        </w:numPr>
      </w:pPr>
      <w:r>
        <w:t>Til næste møde vil Martin kun have mulighed for at deltage indtil kl. 10 pga. andet møde.</w:t>
      </w:r>
    </w:p>
    <w:p w:rsidR="00746E87" w:rsidRDefault="00746E87" w:rsidP="00746E87">
      <w:pPr>
        <w:ind w:left="360"/>
      </w:pPr>
    </w:p>
    <w:p w:rsidR="00746E87" w:rsidRDefault="00746E87" w:rsidP="00746E87">
      <w:pPr>
        <w:pStyle w:val="Listeafsnit"/>
        <w:numPr>
          <w:ilvl w:val="1"/>
          <w:numId w:val="14"/>
        </w:numPr>
      </w:pPr>
      <w:r>
        <w:t>PUNKTER TIL NÆSTE MØDE</w:t>
      </w:r>
    </w:p>
    <w:p w:rsidR="00746E87" w:rsidRDefault="00746E87" w:rsidP="00746E87">
      <w:pPr>
        <w:ind w:left="360"/>
      </w:pPr>
    </w:p>
    <w:p w:rsidR="00746E87" w:rsidRDefault="00746E87" w:rsidP="00746E87">
      <w:pPr>
        <w:ind w:left="360"/>
      </w:pPr>
      <w:r>
        <w:t>Ordblindhed: Hvad yder kommunen? Er det forældrene der selv betaler? Er tidlig indsats en prioritering?</w:t>
      </w:r>
    </w:p>
    <w:p w:rsidR="00746E87" w:rsidRPr="00900192" w:rsidRDefault="00746E87" w:rsidP="00746E87">
      <w:pPr>
        <w:ind w:left="360"/>
      </w:pPr>
      <w:r>
        <w:t>Center for Børn &amp; Læring kontaktes med henblik på at give en orientering.</w:t>
      </w:r>
    </w:p>
    <w:sectPr w:rsidR="00746E87" w:rsidRPr="00900192"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EF" w:rsidRDefault="008334EF">
      <w:pPr>
        <w:pStyle w:val="Fodnotetekst"/>
      </w:pPr>
      <w:r>
        <w:separator/>
      </w:r>
    </w:p>
  </w:endnote>
  <w:endnote w:type="continuationSeparator" w:id="0">
    <w:p w:rsidR="008334EF" w:rsidRDefault="008334EF">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943652">
      <w:rPr>
        <w:rStyle w:val="Sidetal"/>
        <w:noProof/>
      </w:rPr>
      <w:t>3</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EF" w:rsidRDefault="008334EF">
      <w:pPr>
        <w:pStyle w:val="Fodnotetekst"/>
      </w:pPr>
      <w:r>
        <w:separator/>
      </w:r>
    </w:p>
  </w:footnote>
  <w:footnote w:type="continuationSeparator" w:id="0">
    <w:p w:rsidR="008334EF" w:rsidRDefault="008334EF">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943652">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943652">
                            <w:rPr>
                              <w:rStyle w:val="Sidetal"/>
                              <w:noProof/>
                            </w:rPr>
                            <w:t>3</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943652">
                            <w:rPr>
                              <w:rStyle w:val="Sidetal"/>
                              <w:noProof/>
                            </w:rPr>
                            <w:t>3</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943652">
                      <w:rPr>
                        <w:rStyle w:val="Sidetal"/>
                        <w:noProof/>
                      </w:rPr>
                      <w:t>3</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943652">
                      <w:rPr>
                        <w:rStyle w:val="Sidetal"/>
                        <w:noProof/>
                      </w:rPr>
                      <w:t>3</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096C58"/>
    <w:multiLevelType w:val="multilevel"/>
    <w:tmpl w:val="E69A5D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C74681C"/>
    <w:multiLevelType w:val="hybridMultilevel"/>
    <w:tmpl w:val="8152B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61D0ECC"/>
    <w:multiLevelType w:val="hybridMultilevel"/>
    <w:tmpl w:val="2350F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4"/>
  </w:num>
  <w:num w:numId="5">
    <w:abstractNumId w:val="5"/>
  </w:num>
  <w:num w:numId="6">
    <w:abstractNumId w:val="15"/>
  </w:num>
  <w:num w:numId="7">
    <w:abstractNumId w:val="3"/>
  </w:num>
  <w:num w:numId="8">
    <w:abstractNumId w:val="9"/>
  </w:num>
  <w:num w:numId="9">
    <w:abstractNumId w:val="6"/>
  </w:num>
  <w:num w:numId="10">
    <w:abstractNumId w:val="2"/>
  </w:num>
  <w:num w:numId="11">
    <w:abstractNumId w:val="11"/>
  </w:num>
  <w:num w:numId="12">
    <w:abstractNumId w:val="10"/>
  </w:num>
  <w:num w:numId="13">
    <w:abstractNumId w:val="8"/>
  </w:num>
  <w:num w:numId="14">
    <w:abstractNumId w:val="7"/>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943652"/>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0F37BC"/>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1DFC"/>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22DCB"/>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55C"/>
    <w:rsid w:val="0039181C"/>
    <w:rsid w:val="00394561"/>
    <w:rsid w:val="003A132B"/>
    <w:rsid w:val="003A3BA5"/>
    <w:rsid w:val="003A44C0"/>
    <w:rsid w:val="003A7C1B"/>
    <w:rsid w:val="003C7299"/>
    <w:rsid w:val="003D3251"/>
    <w:rsid w:val="003D7B8A"/>
    <w:rsid w:val="003E5763"/>
    <w:rsid w:val="003E685D"/>
    <w:rsid w:val="003F15C3"/>
    <w:rsid w:val="003F1989"/>
    <w:rsid w:val="003F48D7"/>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1C5B"/>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46E87"/>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334EF"/>
    <w:rsid w:val="00840CFE"/>
    <w:rsid w:val="008438D6"/>
    <w:rsid w:val="00844EEF"/>
    <w:rsid w:val="008471E9"/>
    <w:rsid w:val="00856C37"/>
    <w:rsid w:val="0086326C"/>
    <w:rsid w:val="0086520C"/>
    <w:rsid w:val="00872CF6"/>
    <w:rsid w:val="00874AAF"/>
    <w:rsid w:val="00874B7F"/>
    <w:rsid w:val="00876C3E"/>
    <w:rsid w:val="0088056F"/>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192"/>
    <w:rsid w:val="009002A2"/>
    <w:rsid w:val="009012EF"/>
    <w:rsid w:val="0091325B"/>
    <w:rsid w:val="00915356"/>
    <w:rsid w:val="009205CE"/>
    <w:rsid w:val="00925687"/>
    <w:rsid w:val="00930DDB"/>
    <w:rsid w:val="00932C14"/>
    <w:rsid w:val="00936E1A"/>
    <w:rsid w:val="00943652"/>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578FC"/>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C6DE7"/>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12485"/>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1894"/>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Local\Microsoft\Windows\INetCache\IE\149AJXHH\Ref.%20fra%20m&#248;de%20i%20Handicapr&#229;det%20d.%2027.2.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AF48F8F16E478BB984CF1FF49BA131"/>
        <w:category>
          <w:name w:val="Generelt"/>
          <w:gallery w:val="placeholder"/>
        </w:category>
        <w:types>
          <w:type w:val="bbPlcHdr"/>
        </w:types>
        <w:behaviors>
          <w:behavior w:val="content"/>
        </w:behaviors>
        <w:guid w:val="{34C46C40-7F3D-4D5F-9BB1-C4D70A056C45}"/>
      </w:docPartPr>
      <w:docPartBody>
        <w:p w:rsidR="00000000" w:rsidRDefault="00FB2401">
          <w:pPr>
            <w:pStyle w:val="02AF48F8F16E478BB984CF1FF49BA131"/>
          </w:pPr>
          <w:r>
            <w:rPr>
              <w:rStyle w:val="Pladsholdertekst"/>
            </w:rPr>
            <w:t>Vælg supleant</w:t>
          </w:r>
        </w:p>
      </w:docPartBody>
    </w:docPart>
    <w:docPart>
      <w:docPartPr>
        <w:name w:val="EC1CC0811BBF408384D32967BCE527D3"/>
        <w:category>
          <w:name w:val="Generelt"/>
          <w:gallery w:val="placeholder"/>
        </w:category>
        <w:types>
          <w:type w:val="bbPlcHdr"/>
        </w:types>
        <w:behaviors>
          <w:behavior w:val="content"/>
        </w:behaviors>
        <w:guid w:val="{AB603695-E118-4B53-A4FE-1ED2631DD692}"/>
      </w:docPartPr>
      <w:docPartBody>
        <w:p w:rsidR="00000000" w:rsidRDefault="00FB2401">
          <w:pPr>
            <w:pStyle w:val="EC1CC0811BBF408384D32967BCE527D3"/>
          </w:pPr>
          <w:r>
            <w:rPr>
              <w:rStyle w:val="Pladsholdertekst"/>
            </w:rPr>
            <w:t>Vælg supleant</w:t>
          </w:r>
        </w:p>
      </w:docPartBody>
    </w:docPart>
    <w:docPart>
      <w:docPartPr>
        <w:name w:val="AB446E45BD024F3285E77F28B6D53E7D"/>
        <w:category>
          <w:name w:val="Generelt"/>
          <w:gallery w:val="placeholder"/>
        </w:category>
        <w:types>
          <w:type w:val="bbPlcHdr"/>
        </w:types>
        <w:behaviors>
          <w:behavior w:val="content"/>
        </w:behaviors>
        <w:guid w:val="{26B8C9B1-F936-453F-AAF1-5D29953CAFF7}"/>
      </w:docPartPr>
      <w:docPartBody>
        <w:p w:rsidR="00000000" w:rsidRDefault="00FB2401">
          <w:pPr>
            <w:pStyle w:val="AB446E45BD024F3285E77F28B6D53E7D"/>
          </w:pPr>
          <w:r>
            <w:rPr>
              <w:rStyle w:val="Pladsholdertekst"/>
            </w:rPr>
            <w:t>Vælg supleant</w:t>
          </w:r>
        </w:p>
      </w:docPartBody>
    </w:docPart>
    <w:docPart>
      <w:docPartPr>
        <w:name w:val="B0F213578DDA41A1A792968DAE55CB23"/>
        <w:category>
          <w:name w:val="Generelt"/>
          <w:gallery w:val="placeholder"/>
        </w:category>
        <w:types>
          <w:type w:val="bbPlcHdr"/>
        </w:types>
        <w:behaviors>
          <w:behavior w:val="content"/>
        </w:behaviors>
        <w:guid w:val="{BA9EFB39-64F4-4A14-A093-8CDBCD3CB99A}"/>
      </w:docPartPr>
      <w:docPartBody>
        <w:p w:rsidR="00000000" w:rsidRDefault="00FB2401">
          <w:pPr>
            <w:pStyle w:val="B0F213578DDA41A1A792968DAE55CB23"/>
          </w:pPr>
          <w:r>
            <w:rPr>
              <w:rStyle w:val="Pladsholdertekst"/>
            </w:rPr>
            <w:t>Vælg supleant</w:t>
          </w:r>
        </w:p>
      </w:docPartBody>
    </w:docPart>
    <w:docPart>
      <w:docPartPr>
        <w:name w:val="5E60686D7C6045579FE5B0E5A82308C2"/>
        <w:category>
          <w:name w:val="Generelt"/>
          <w:gallery w:val="placeholder"/>
        </w:category>
        <w:types>
          <w:type w:val="bbPlcHdr"/>
        </w:types>
        <w:behaviors>
          <w:behavior w:val="content"/>
        </w:behaviors>
        <w:guid w:val="{6D8DD65E-8D0D-4EAB-9608-E8799FC967C6}"/>
      </w:docPartPr>
      <w:docPartBody>
        <w:p w:rsidR="00000000" w:rsidRDefault="00FB2401">
          <w:pPr>
            <w:pStyle w:val="5E60686D7C6045579FE5B0E5A82308C2"/>
          </w:pPr>
          <w:r>
            <w:rPr>
              <w:rStyle w:val="Pladsholdertekst"/>
            </w:rPr>
            <w:t>Vælg supleant</w:t>
          </w:r>
        </w:p>
      </w:docPartBody>
    </w:docPart>
    <w:docPart>
      <w:docPartPr>
        <w:name w:val="0AA4438B3A0B4056883C430E38BA4CC5"/>
        <w:category>
          <w:name w:val="Generelt"/>
          <w:gallery w:val="placeholder"/>
        </w:category>
        <w:types>
          <w:type w:val="bbPlcHdr"/>
        </w:types>
        <w:behaviors>
          <w:behavior w:val="content"/>
        </w:behaviors>
        <w:guid w:val="{0F7D9896-DDC5-46B7-A78E-3B1B80D0CBA9}"/>
      </w:docPartPr>
      <w:docPartBody>
        <w:p w:rsidR="00000000" w:rsidRDefault="00FB2401">
          <w:pPr>
            <w:pStyle w:val="0AA4438B3A0B4056883C430E38BA4CC5"/>
          </w:pPr>
          <w:r>
            <w:rPr>
              <w:rStyle w:val="Pladsholdertekst"/>
            </w:rPr>
            <w:t>Vælg supleant</w:t>
          </w:r>
        </w:p>
      </w:docPartBody>
    </w:docPart>
    <w:docPart>
      <w:docPartPr>
        <w:name w:val="8A7458A9095049F8A9F5CE5AFD0EC234"/>
        <w:category>
          <w:name w:val="Generelt"/>
          <w:gallery w:val="placeholder"/>
        </w:category>
        <w:types>
          <w:type w:val="bbPlcHdr"/>
        </w:types>
        <w:behaviors>
          <w:behavior w:val="content"/>
        </w:behaviors>
        <w:guid w:val="{4CC3A7F0-CAB5-4BFF-8EDA-012DCA708761}"/>
      </w:docPartPr>
      <w:docPartBody>
        <w:p w:rsidR="00000000" w:rsidRDefault="00FB2401">
          <w:pPr>
            <w:pStyle w:val="8A7458A9095049F8A9F5CE5AFD0EC234"/>
          </w:pPr>
          <w:r>
            <w:rPr>
              <w:rStyle w:val="Pladsholdertekst"/>
            </w:rPr>
            <w:t>Vælg supleant</w:t>
          </w:r>
        </w:p>
      </w:docPartBody>
    </w:docPart>
    <w:docPart>
      <w:docPartPr>
        <w:name w:val="9800FF6945F24554BE2E618D0354D97C"/>
        <w:category>
          <w:name w:val="Generelt"/>
          <w:gallery w:val="placeholder"/>
        </w:category>
        <w:types>
          <w:type w:val="bbPlcHdr"/>
        </w:types>
        <w:behaviors>
          <w:behavior w:val="content"/>
        </w:behaviors>
        <w:guid w:val="{23A50611-2D6C-4B7B-A5A1-C509D27911BA}"/>
      </w:docPartPr>
      <w:docPartBody>
        <w:p w:rsidR="00000000" w:rsidRDefault="00FB2401">
          <w:pPr>
            <w:pStyle w:val="9800FF6945F24554BE2E618D0354D97C"/>
          </w:pPr>
          <w:r>
            <w:rPr>
              <w:rStyle w:val="Pladsholdertekst"/>
            </w:rPr>
            <w:t>Vælg supleant</w:t>
          </w:r>
        </w:p>
      </w:docPartBody>
    </w:docPart>
    <w:docPart>
      <w:docPartPr>
        <w:name w:val="A772204BF3D94767AE2935D96139EC7F"/>
        <w:category>
          <w:name w:val="Generelt"/>
          <w:gallery w:val="placeholder"/>
        </w:category>
        <w:types>
          <w:type w:val="bbPlcHdr"/>
        </w:types>
        <w:behaviors>
          <w:behavior w:val="content"/>
        </w:behaviors>
        <w:guid w:val="{3E207D10-00AC-48F9-8319-FFDFDBCED5E1}"/>
      </w:docPartPr>
      <w:docPartBody>
        <w:p w:rsidR="00000000" w:rsidRDefault="00FB2401">
          <w:pPr>
            <w:pStyle w:val="A772204BF3D94767AE2935D96139EC7F"/>
          </w:pPr>
          <w:r>
            <w:rPr>
              <w:rStyle w:val="Pladsholdertekst"/>
            </w:rPr>
            <w:t>Vælg supleant</w:t>
          </w:r>
        </w:p>
      </w:docPartBody>
    </w:docPart>
    <w:docPart>
      <w:docPartPr>
        <w:name w:val="69EEF7824D9841B8B4DDC69419BB7F38"/>
        <w:category>
          <w:name w:val="Generelt"/>
          <w:gallery w:val="placeholder"/>
        </w:category>
        <w:types>
          <w:type w:val="bbPlcHdr"/>
        </w:types>
        <w:behaviors>
          <w:behavior w:val="content"/>
        </w:behaviors>
        <w:guid w:val="{7A4E8D11-0A97-47C6-B80E-0F8FDB0AF211}"/>
      </w:docPartPr>
      <w:docPartBody>
        <w:p w:rsidR="00000000" w:rsidRDefault="00FB2401">
          <w:pPr>
            <w:pStyle w:val="69EEF7824D9841B8B4DDC69419BB7F38"/>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01"/>
    <w:rsid w:val="00FB24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2AF48F8F16E478BB984CF1FF49BA131">
    <w:name w:val="02AF48F8F16E478BB984CF1FF49BA131"/>
  </w:style>
  <w:style w:type="paragraph" w:customStyle="1" w:styleId="EC1CC0811BBF408384D32967BCE527D3">
    <w:name w:val="EC1CC0811BBF408384D32967BCE527D3"/>
  </w:style>
  <w:style w:type="paragraph" w:customStyle="1" w:styleId="AB446E45BD024F3285E77F28B6D53E7D">
    <w:name w:val="AB446E45BD024F3285E77F28B6D53E7D"/>
  </w:style>
  <w:style w:type="paragraph" w:customStyle="1" w:styleId="B0F213578DDA41A1A792968DAE55CB23">
    <w:name w:val="B0F213578DDA41A1A792968DAE55CB23"/>
  </w:style>
  <w:style w:type="paragraph" w:customStyle="1" w:styleId="5E60686D7C6045579FE5B0E5A82308C2">
    <w:name w:val="5E60686D7C6045579FE5B0E5A82308C2"/>
  </w:style>
  <w:style w:type="paragraph" w:customStyle="1" w:styleId="0AA4438B3A0B4056883C430E38BA4CC5">
    <w:name w:val="0AA4438B3A0B4056883C430E38BA4CC5"/>
  </w:style>
  <w:style w:type="paragraph" w:customStyle="1" w:styleId="8A7458A9095049F8A9F5CE5AFD0EC234">
    <w:name w:val="8A7458A9095049F8A9F5CE5AFD0EC234"/>
  </w:style>
  <w:style w:type="paragraph" w:customStyle="1" w:styleId="9800FF6945F24554BE2E618D0354D97C">
    <w:name w:val="9800FF6945F24554BE2E618D0354D97C"/>
  </w:style>
  <w:style w:type="paragraph" w:customStyle="1" w:styleId="A772204BF3D94767AE2935D96139EC7F">
    <w:name w:val="A772204BF3D94767AE2935D96139EC7F"/>
  </w:style>
  <w:style w:type="paragraph" w:customStyle="1" w:styleId="69EEF7824D9841B8B4DDC69419BB7F38">
    <w:name w:val="69EEF7824D9841B8B4DDC69419BB7F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2AF48F8F16E478BB984CF1FF49BA131">
    <w:name w:val="02AF48F8F16E478BB984CF1FF49BA131"/>
  </w:style>
  <w:style w:type="paragraph" w:customStyle="1" w:styleId="EC1CC0811BBF408384D32967BCE527D3">
    <w:name w:val="EC1CC0811BBF408384D32967BCE527D3"/>
  </w:style>
  <w:style w:type="paragraph" w:customStyle="1" w:styleId="AB446E45BD024F3285E77F28B6D53E7D">
    <w:name w:val="AB446E45BD024F3285E77F28B6D53E7D"/>
  </w:style>
  <w:style w:type="paragraph" w:customStyle="1" w:styleId="B0F213578DDA41A1A792968DAE55CB23">
    <w:name w:val="B0F213578DDA41A1A792968DAE55CB23"/>
  </w:style>
  <w:style w:type="paragraph" w:customStyle="1" w:styleId="5E60686D7C6045579FE5B0E5A82308C2">
    <w:name w:val="5E60686D7C6045579FE5B0E5A82308C2"/>
  </w:style>
  <w:style w:type="paragraph" w:customStyle="1" w:styleId="0AA4438B3A0B4056883C430E38BA4CC5">
    <w:name w:val="0AA4438B3A0B4056883C430E38BA4CC5"/>
  </w:style>
  <w:style w:type="paragraph" w:customStyle="1" w:styleId="8A7458A9095049F8A9F5CE5AFD0EC234">
    <w:name w:val="8A7458A9095049F8A9F5CE5AFD0EC234"/>
  </w:style>
  <w:style w:type="paragraph" w:customStyle="1" w:styleId="9800FF6945F24554BE2E618D0354D97C">
    <w:name w:val="9800FF6945F24554BE2E618D0354D97C"/>
  </w:style>
  <w:style w:type="paragraph" w:customStyle="1" w:styleId="A772204BF3D94767AE2935D96139EC7F">
    <w:name w:val="A772204BF3D94767AE2935D96139EC7F"/>
  </w:style>
  <w:style w:type="paragraph" w:customStyle="1" w:styleId="69EEF7824D9841B8B4DDC69419BB7F38">
    <w:name w:val="69EEF7824D9841B8B4DDC69419BB7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4A09-5D80-426D-8C0F-446E36BB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fra møde i Handicaprådet d. 27.2.2018</Template>
  <TotalTime>2</TotalTime>
  <Pages>3</Pages>
  <Words>733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Per</dc:creator>
  <cp:lastModifiedBy>Per</cp:lastModifiedBy>
  <cp:revision>1</cp:revision>
  <cp:lastPrinted>2013-02-19T06:53:00Z</cp:lastPrinted>
  <dcterms:created xsi:type="dcterms:W3CDTF">2018-03-05T15:56:00Z</dcterms:created>
  <dcterms:modified xsi:type="dcterms:W3CDTF">2018-03-05T15:58:00Z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{EB86AFA2-CAA5-466E-957A-BFE4CB85C717}</vt:lpwstr>
  </property>
</Properties>
</file>